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38" w:rsidRPr="0099089B" w:rsidRDefault="00005538" w:rsidP="000E10B0">
      <w:bookmarkStart w:id="0" w:name="_Toc139866724"/>
      <w:bookmarkStart w:id="1" w:name="_Toc140293812"/>
      <w:bookmarkStart w:id="2" w:name="_Toc140464283"/>
      <w:bookmarkStart w:id="3" w:name="_Toc209414824"/>
      <w:bookmarkStart w:id="4" w:name="_Toc146445467"/>
    </w:p>
    <w:p w:rsidR="00005538" w:rsidRDefault="00005538" w:rsidP="000E10B0"/>
    <w:p w:rsidR="00005538" w:rsidRDefault="00005538" w:rsidP="000E10B0"/>
    <w:p w:rsidR="00005538" w:rsidRDefault="00005538" w:rsidP="000E10B0"/>
    <w:p w:rsidR="00005538" w:rsidRDefault="00005538" w:rsidP="000E10B0"/>
    <w:p w:rsidR="00005538" w:rsidRDefault="00005538" w:rsidP="000E10B0"/>
    <w:p w:rsidR="00005538" w:rsidRPr="0099089B" w:rsidRDefault="00005538" w:rsidP="000E10B0"/>
    <w:p w:rsidR="00005538" w:rsidRPr="0099089B" w:rsidRDefault="00005538" w:rsidP="000E10B0"/>
    <w:p w:rsidR="00005538" w:rsidRDefault="00005538" w:rsidP="000E10B0">
      <w:pPr>
        <w:pStyle w:val="StyleArial28ptCustomColorRGB16122187Centered"/>
      </w:pPr>
      <w:r>
        <w:t>TRADE OF</w:t>
      </w:r>
    </w:p>
    <w:p w:rsidR="00005538" w:rsidRDefault="00005538" w:rsidP="000E10B0">
      <w:pPr>
        <w:jc w:val="center"/>
        <w:rPr>
          <w:rStyle w:val="StyleArial14ptCustomColorRGB16122187"/>
        </w:rPr>
      </w:pPr>
      <w:r w:rsidRPr="00ED2DD4">
        <w:rPr>
          <w:rStyle w:val="StyleArial14ptCustomColorRGB16122187"/>
        </w:rPr>
        <w:t>Industrial Insulation</w:t>
      </w:r>
      <w:bookmarkStart w:id="5" w:name="_GoBack"/>
      <w:bookmarkEnd w:id="5"/>
    </w:p>
    <w:p w:rsidR="00005538" w:rsidRPr="0099089B" w:rsidRDefault="00005538" w:rsidP="000E10B0"/>
    <w:p w:rsidR="00005538" w:rsidRPr="00A25814" w:rsidRDefault="00005538" w:rsidP="000E10B0">
      <w:pPr>
        <w:autoSpaceDE w:val="0"/>
        <w:autoSpaceDN w:val="0"/>
        <w:adjustRightInd w:val="0"/>
        <w:jc w:val="center"/>
        <w:rPr>
          <w:rFonts w:ascii="Arial" w:hAnsi="Arial" w:cs="Arial"/>
          <w:color w:val="107ABB"/>
          <w:sz w:val="36"/>
          <w:szCs w:val="28"/>
        </w:rPr>
      </w:pPr>
      <w:r w:rsidRPr="00A25814">
        <w:rPr>
          <w:rFonts w:ascii="Arial" w:hAnsi="Arial" w:cs="Arial"/>
          <w:color w:val="107ABB"/>
          <w:sz w:val="36"/>
          <w:szCs w:val="28"/>
        </w:rPr>
        <w:t>PHASE 2</w:t>
      </w:r>
    </w:p>
    <w:p w:rsidR="00005538" w:rsidRPr="0099089B" w:rsidRDefault="00005538" w:rsidP="000E10B0"/>
    <w:p w:rsidR="00005538" w:rsidRPr="0099089B" w:rsidRDefault="00005538" w:rsidP="000E10B0"/>
    <w:p w:rsidR="00005538" w:rsidRPr="00A25814" w:rsidRDefault="00005538" w:rsidP="000E10B0">
      <w:pPr>
        <w:pBdr>
          <w:top w:val="single" w:sz="4" w:space="1" w:color="auto"/>
          <w:bottom w:val="single" w:sz="4" w:space="1" w:color="auto"/>
        </w:pBdr>
        <w:autoSpaceDE w:val="0"/>
        <w:autoSpaceDN w:val="0"/>
        <w:adjustRightInd w:val="0"/>
        <w:spacing w:before="240" w:after="240"/>
        <w:jc w:val="center"/>
        <w:rPr>
          <w:rFonts w:ascii="Arial" w:hAnsi="Arial" w:cs="Arial"/>
          <w:color w:val="107ABB"/>
          <w:sz w:val="20"/>
          <w:szCs w:val="20"/>
        </w:rPr>
      </w:pPr>
      <w:r w:rsidRPr="00A25814">
        <w:rPr>
          <w:rFonts w:ascii="Arial" w:hAnsi="Arial" w:cs="Arial"/>
          <w:b/>
          <w:bCs/>
          <w:color w:val="107ABB"/>
          <w:sz w:val="34"/>
        </w:rPr>
        <w:t xml:space="preserve">Module </w:t>
      </w:r>
      <w:r>
        <w:rPr>
          <w:rFonts w:ascii="Arial" w:hAnsi="Arial" w:cs="Arial"/>
          <w:b/>
          <w:bCs/>
          <w:color w:val="107ABB"/>
          <w:sz w:val="34"/>
        </w:rPr>
        <w:t>4</w:t>
      </w:r>
    </w:p>
    <w:p w:rsidR="00005538" w:rsidRDefault="00005538" w:rsidP="000E10B0"/>
    <w:p w:rsidR="00005538" w:rsidRDefault="00005538" w:rsidP="000E10B0">
      <w:pPr>
        <w:jc w:val="center"/>
        <w:rPr>
          <w:rFonts w:ascii="Century Gothic" w:hAnsi="Century Gothic"/>
          <w:b/>
          <w:color w:val="107ABB"/>
          <w:sz w:val="32"/>
          <w:szCs w:val="32"/>
        </w:rPr>
      </w:pPr>
      <w:r>
        <w:rPr>
          <w:rFonts w:ascii="Century Gothic" w:hAnsi="Century Gothic"/>
          <w:b/>
          <w:color w:val="107ABB"/>
          <w:sz w:val="32"/>
          <w:szCs w:val="32"/>
        </w:rPr>
        <w:t>Insulation – Materials, Science and Application</w:t>
      </w:r>
    </w:p>
    <w:p w:rsidR="00005538" w:rsidRPr="00B51FC5" w:rsidRDefault="00005538" w:rsidP="000E10B0"/>
    <w:p w:rsidR="00005538" w:rsidRDefault="00005538" w:rsidP="000E10B0">
      <w:pPr>
        <w:autoSpaceDE w:val="0"/>
        <w:autoSpaceDN w:val="0"/>
        <w:adjustRightInd w:val="0"/>
        <w:jc w:val="center"/>
        <w:rPr>
          <w:rFonts w:ascii="Arial" w:hAnsi="Arial" w:cs="Arial"/>
          <w:b/>
          <w:bCs/>
          <w:color w:val="107ABB"/>
          <w:sz w:val="28"/>
          <w:szCs w:val="28"/>
        </w:rPr>
      </w:pPr>
      <w:r>
        <w:rPr>
          <w:rFonts w:ascii="Arial" w:hAnsi="Arial" w:cs="Arial"/>
          <w:b/>
          <w:bCs/>
          <w:color w:val="107ABB"/>
          <w:sz w:val="28"/>
          <w:szCs w:val="28"/>
        </w:rPr>
        <w:t>UNIT: 12</w:t>
      </w:r>
    </w:p>
    <w:p w:rsidR="00005538" w:rsidRPr="0099089B" w:rsidRDefault="00005538" w:rsidP="000E10B0">
      <w:pPr>
        <w:autoSpaceDE w:val="0"/>
        <w:autoSpaceDN w:val="0"/>
        <w:adjustRightInd w:val="0"/>
        <w:jc w:val="center"/>
        <w:rPr>
          <w:rFonts w:ascii="Century Gothic" w:hAnsi="Century Gothic" w:cs="Arial"/>
          <w:b/>
          <w:bCs/>
          <w:color w:val="107ABB"/>
          <w:sz w:val="56"/>
          <w:szCs w:val="56"/>
        </w:rPr>
      </w:pPr>
      <w:r>
        <w:rPr>
          <w:rFonts w:ascii="Century Gothic" w:hAnsi="Century Gothic" w:cs="Arial"/>
          <w:b/>
          <w:bCs/>
          <w:color w:val="107ABB"/>
          <w:sz w:val="56"/>
          <w:szCs w:val="56"/>
        </w:rPr>
        <w:t>Asbestos</w:t>
      </w:r>
    </w:p>
    <w:p w:rsidR="00005538" w:rsidRDefault="00005538" w:rsidP="000E10B0">
      <w:pPr>
        <w:rPr>
          <w:rFonts w:ascii="Century Gothic" w:hAnsi="Century Gothic"/>
          <w:b/>
          <w:color w:val="107ABB"/>
          <w:sz w:val="32"/>
          <w:szCs w:val="32"/>
        </w:rPr>
        <w:sectPr w:rsidR="00005538" w:rsidSect="00A00550">
          <w:headerReference w:type="default" r:id="rId9"/>
          <w:footerReference w:type="default" r:id="rId10"/>
          <w:pgSz w:w="11906" w:h="16838" w:code="9"/>
          <w:pgMar w:top="1440" w:right="1440" w:bottom="1440" w:left="1440" w:header="709" w:footer="737" w:gutter="0"/>
          <w:pgNumType w:start="1"/>
          <w:cols w:space="708"/>
          <w:rtlGutter/>
          <w:docGrid w:linePitch="360"/>
        </w:sect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rPr>
          <w:lang w:val="en-IE"/>
        </w:rPr>
      </w:pPr>
    </w:p>
    <w:p w:rsidR="00005538" w:rsidRPr="00A5601C" w:rsidRDefault="00005538" w:rsidP="000E10B0">
      <w:pPr>
        <w:jc w:val="center"/>
        <w:rPr>
          <w:i/>
          <w:iCs/>
          <w:color w:val="107ABB"/>
          <w:sz w:val="22"/>
          <w:lang w:val="en-IE"/>
        </w:rPr>
      </w:pPr>
    </w:p>
    <w:p w:rsidR="00142E44" w:rsidRPr="00F92A44" w:rsidRDefault="00142E44" w:rsidP="00142E44">
      <w:pPr>
        <w:jc w:val="center"/>
        <w:rPr>
          <w:i/>
          <w:iCs/>
          <w:color w:val="107ABB"/>
        </w:rPr>
      </w:pPr>
      <w:r w:rsidRPr="00F92A44">
        <w:rPr>
          <w:i/>
          <w:iCs/>
          <w:color w:val="107ABB"/>
        </w:rPr>
        <w:t>Produced by</w:t>
      </w:r>
    </w:p>
    <w:p w:rsidR="00142E44" w:rsidRPr="00A5601C" w:rsidRDefault="00142E44" w:rsidP="00142E44">
      <w:pPr>
        <w:jc w:val="center"/>
        <w:rPr>
          <w:i/>
          <w:iCs/>
          <w:color w:val="107ABB"/>
        </w:rPr>
      </w:pPr>
      <w:r w:rsidRPr="00142E44">
        <w:rPr>
          <w:noProof/>
          <w:sz w:val="26"/>
          <w:szCs w:val="26"/>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59.9pt;height:65.3pt;visibility:visible;mso-wrap-style:square">
            <v:imagedata r:id="rId11" o:title="SOLAS Logo Colour"/>
          </v:shape>
        </w:pict>
      </w:r>
    </w:p>
    <w:p w:rsidR="00142E44" w:rsidRPr="00F92A44" w:rsidRDefault="00142E44" w:rsidP="00142E44">
      <w:pPr>
        <w:jc w:val="center"/>
        <w:rPr>
          <w:i/>
          <w:iCs/>
          <w:color w:val="107ABB"/>
        </w:rPr>
      </w:pPr>
      <w:r w:rsidRPr="00F92A44">
        <w:rPr>
          <w:i/>
          <w:iCs/>
          <w:color w:val="107ABB"/>
        </w:rPr>
        <w:t>In cooperation with subject matter expert:</w:t>
      </w:r>
    </w:p>
    <w:p w:rsidR="00142E44" w:rsidRPr="00A5601C" w:rsidRDefault="00142E44" w:rsidP="00142E44">
      <w:pPr>
        <w:jc w:val="center"/>
        <w:rPr>
          <w:i/>
          <w:iCs/>
          <w:color w:val="107ABB"/>
        </w:rPr>
      </w:pPr>
    </w:p>
    <w:p w:rsidR="00142E44" w:rsidRPr="00C73538" w:rsidRDefault="00142E44" w:rsidP="00142E44">
      <w:pPr>
        <w:jc w:val="center"/>
        <w:rPr>
          <w:rFonts w:ascii="Arial" w:hAnsi="Arial"/>
          <w:color w:val="107ABB"/>
          <w:sz w:val="20"/>
        </w:rPr>
      </w:pPr>
      <w:r>
        <w:rPr>
          <w:rFonts w:ascii="Arial" w:hAnsi="Arial"/>
          <w:color w:val="107ABB"/>
          <w:sz w:val="20"/>
        </w:rPr>
        <w:t>Michael Kelly</w:t>
      </w:r>
    </w:p>
    <w:p w:rsidR="00142E44" w:rsidRPr="00A5601C" w:rsidRDefault="00142E44" w:rsidP="00142E44">
      <w:pPr>
        <w:jc w:val="center"/>
        <w:rPr>
          <w:i/>
          <w:iCs/>
          <w:color w:val="107ABB"/>
        </w:rPr>
      </w:pPr>
    </w:p>
    <w:p w:rsidR="00142E44" w:rsidRPr="00A5601C" w:rsidRDefault="00142E44" w:rsidP="00142E44">
      <w:pPr>
        <w:jc w:val="center"/>
        <w:rPr>
          <w:rStyle w:val="FASHeading4Char"/>
        </w:rPr>
      </w:pPr>
      <w:r w:rsidRPr="00A5601C">
        <w:rPr>
          <w:rStyle w:val="FASHeading4Char"/>
        </w:rPr>
        <w:t xml:space="preserve">© </w:t>
      </w:r>
      <w:r>
        <w:rPr>
          <w:rStyle w:val="FASHeading4Char"/>
        </w:rPr>
        <w:t>SOLAS 2014</w:t>
      </w:r>
    </w:p>
    <w:p w:rsidR="00005538" w:rsidRPr="00325078" w:rsidRDefault="00005538" w:rsidP="000E10B0">
      <w:pPr>
        <w:rPr>
          <w:lang w:val="en-IE"/>
        </w:rPr>
      </w:pPr>
    </w:p>
    <w:p w:rsidR="00005538" w:rsidRPr="00325078" w:rsidRDefault="00005538" w:rsidP="000E10B0"/>
    <w:p w:rsidR="00005538" w:rsidRPr="00325078" w:rsidRDefault="00005538" w:rsidP="000E10B0">
      <w:pPr>
        <w:sectPr w:rsidR="00005538" w:rsidRPr="00325078" w:rsidSect="00A00550">
          <w:headerReference w:type="default" r:id="rId12"/>
          <w:footerReference w:type="default" r:id="rId13"/>
          <w:pgSz w:w="11906" w:h="16838" w:code="9"/>
          <w:pgMar w:top="1440" w:right="1440" w:bottom="1440" w:left="1440" w:header="709" w:footer="737" w:gutter="0"/>
          <w:pgNumType w:start="1"/>
          <w:cols w:space="708"/>
          <w:docGrid w:linePitch="360"/>
        </w:sectPr>
      </w:pPr>
    </w:p>
    <w:p w:rsidR="00005538" w:rsidRPr="007352CA" w:rsidRDefault="00005538" w:rsidP="000E10B0">
      <w:pPr>
        <w:rPr>
          <w:rFonts w:ascii="Century Gothic" w:hAnsi="Century Gothic"/>
          <w:b/>
          <w:color w:val="107ABB"/>
          <w:sz w:val="32"/>
          <w:szCs w:val="32"/>
        </w:rPr>
      </w:pPr>
      <w:r w:rsidRPr="007352CA">
        <w:rPr>
          <w:rFonts w:ascii="Century Gothic" w:hAnsi="Century Gothic"/>
          <w:b/>
          <w:color w:val="107ABB"/>
          <w:sz w:val="32"/>
          <w:szCs w:val="32"/>
        </w:rPr>
        <w:lastRenderedPageBreak/>
        <w:t>Table of Contents</w:t>
      </w:r>
    </w:p>
    <w:p w:rsidR="00142E44" w:rsidRPr="007C4748" w:rsidRDefault="00005538">
      <w:pPr>
        <w:pStyle w:val="TOC1"/>
        <w:tabs>
          <w:tab w:val="right" w:leader="dot" w:pos="7371"/>
        </w:tabs>
        <w:rPr>
          <w:rFonts w:ascii="Calibri" w:hAnsi="Calibri"/>
          <w:noProof/>
          <w:sz w:val="22"/>
          <w:szCs w:val="22"/>
          <w:lang w:val="en-IE" w:eastAsia="en-IE"/>
        </w:rPr>
      </w:pPr>
      <w:r>
        <w:rPr>
          <w:lang w:val="en-IE"/>
        </w:rPr>
        <w:fldChar w:fldCharType="begin"/>
      </w:r>
      <w:r>
        <w:rPr>
          <w:lang w:val="en-IE"/>
        </w:rPr>
        <w:instrText xml:space="preserve"> TOC \o "1-2" \f </w:instrText>
      </w:r>
      <w:r>
        <w:rPr>
          <w:lang w:val="en-IE"/>
        </w:rPr>
        <w:fldChar w:fldCharType="separate"/>
      </w:r>
      <w:r w:rsidR="00142E44">
        <w:rPr>
          <w:noProof/>
        </w:rPr>
        <w:t>Introduction</w:t>
      </w:r>
      <w:r w:rsidR="00142E44">
        <w:rPr>
          <w:noProof/>
        </w:rPr>
        <w:tab/>
      </w:r>
      <w:r w:rsidR="00142E44">
        <w:rPr>
          <w:noProof/>
        </w:rPr>
        <w:fldChar w:fldCharType="begin"/>
      </w:r>
      <w:r w:rsidR="00142E44">
        <w:rPr>
          <w:noProof/>
        </w:rPr>
        <w:instrText xml:space="preserve"> PAGEREF _Toc396824764 \h </w:instrText>
      </w:r>
      <w:r w:rsidR="00142E44">
        <w:rPr>
          <w:noProof/>
        </w:rPr>
      </w:r>
      <w:r w:rsidR="00142E44">
        <w:rPr>
          <w:noProof/>
        </w:rPr>
        <w:fldChar w:fldCharType="separate"/>
      </w:r>
      <w:r w:rsidR="00142E44">
        <w:rPr>
          <w:noProof/>
        </w:rPr>
        <w:t>1</w:t>
      </w:r>
      <w:r w:rsidR="00142E44">
        <w:rPr>
          <w:noProof/>
        </w:rPr>
        <w:fldChar w:fldCharType="end"/>
      </w:r>
    </w:p>
    <w:p w:rsidR="00142E44" w:rsidRPr="007C4748" w:rsidRDefault="00142E44">
      <w:pPr>
        <w:pStyle w:val="TOC1"/>
        <w:tabs>
          <w:tab w:val="right" w:leader="dot" w:pos="7371"/>
        </w:tabs>
        <w:rPr>
          <w:rFonts w:ascii="Calibri" w:hAnsi="Calibri"/>
          <w:noProof/>
          <w:sz w:val="22"/>
          <w:szCs w:val="22"/>
          <w:lang w:val="en-IE" w:eastAsia="en-IE"/>
        </w:rPr>
      </w:pPr>
      <w:r>
        <w:rPr>
          <w:noProof/>
        </w:rPr>
        <w:t>Unit Objective</w:t>
      </w:r>
      <w:r>
        <w:rPr>
          <w:noProof/>
        </w:rPr>
        <w:tab/>
      </w:r>
      <w:r>
        <w:rPr>
          <w:noProof/>
        </w:rPr>
        <w:fldChar w:fldCharType="begin"/>
      </w:r>
      <w:r>
        <w:rPr>
          <w:noProof/>
        </w:rPr>
        <w:instrText xml:space="preserve"> PAGEREF _Toc396824765 \h </w:instrText>
      </w:r>
      <w:r>
        <w:rPr>
          <w:noProof/>
        </w:rPr>
      </w:r>
      <w:r>
        <w:rPr>
          <w:noProof/>
        </w:rPr>
        <w:fldChar w:fldCharType="separate"/>
      </w:r>
      <w:r>
        <w:rPr>
          <w:noProof/>
        </w:rPr>
        <w:t>2</w:t>
      </w:r>
      <w:r>
        <w:rPr>
          <w:noProof/>
        </w:rPr>
        <w:fldChar w:fldCharType="end"/>
      </w:r>
    </w:p>
    <w:p w:rsidR="00142E44" w:rsidRPr="007C4748" w:rsidRDefault="00142E44">
      <w:pPr>
        <w:pStyle w:val="TOC1"/>
        <w:tabs>
          <w:tab w:val="right" w:leader="dot" w:pos="7371"/>
        </w:tabs>
        <w:rPr>
          <w:rFonts w:ascii="Calibri" w:hAnsi="Calibri"/>
          <w:noProof/>
          <w:sz w:val="22"/>
          <w:szCs w:val="22"/>
          <w:lang w:val="en-IE" w:eastAsia="en-IE"/>
        </w:rPr>
      </w:pPr>
      <w:r>
        <w:rPr>
          <w:noProof/>
        </w:rPr>
        <w:t>1.0</w:t>
      </w:r>
      <w:r w:rsidRPr="007C4748">
        <w:rPr>
          <w:rFonts w:ascii="Calibri" w:hAnsi="Calibri"/>
          <w:noProof/>
          <w:sz w:val="22"/>
          <w:szCs w:val="22"/>
          <w:lang w:val="en-IE" w:eastAsia="en-IE"/>
        </w:rPr>
        <w:tab/>
      </w:r>
      <w:r>
        <w:rPr>
          <w:noProof/>
        </w:rPr>
        <w:t>Asbestos</w:t>
      </w:r>
      <w:r>
        <w:rPr>
          <w:noProof/>
        </w:rPr>
        <w:tab/>
      </w:r>
      <w:r>
        <w:rPr>
          <w:noProof/>
        </w:rPr>
        <w:fldChar w:fldCharType="begin"/>
      </w:r>
      <w:r>
        <w:rPr>
          <w:noProof/>
        </w:rPr>
        <w:instrText xml:space="preserve"> PAGEREF _Toc396824766 \h </w:instrText>
      </w:r>
      <w:r>
        <w:rPr>
          <w:noProof/>
        </w:rPr>
      </w:r>
      <w:r>
        <w:rPr>
          <w:noProof/>
        </w:rPr>
        <w:fldChar w:fldCharType="separate"/>
      </w:r>
      <w:r>
        <w:rPr>
          <w:noProof/>
        </w:rPr>
        <w:t>3</w:t>
      </w:r>
      <w:r>
        <w:rPr>
          <w:noProof/>
        </w:rPr>
        <w:fldChar w:fldCharType="end"/>
      </w:r>
    </w:p>
    <w:p w:rsidR="00142E44" w:rsidRPr="007C4748" w:rsidRDefault="00142E44">
      <w:pPr>
        <w:pStyle w:val="TOC2"/>
        <w:rPr>
          <w:rFonts w:ascii="Calibri" w:hAnsi="Calibri"/>
          <w:noProof/>
          <w:sz w:val="22"/>
          <w:szCs w:val="22"/>
          <w:lang w:val="en-IE" w:eastAsia="en-IE"/>
        </w:rPr>
      </w:pPr>
      <w:r w:rsidRPr="0091113D">
        <w:rPr>
          <w:noProof/>
          <w:lang w:val="en-GB"/>
        </w:rPr>
        <w:t>1.1</w:t>
      </w:r>
      <w:r w:rsidRPr="007C4748">
        <w:rPr>
          <w:rFonts w:ascii="Calibri" w:hAnsi="Calibri"/>
          <w:noProof/>
          <w:sz w:val="22"/>
          <w:szCs w:val="22"/>
          <w:lang w:val="en-IE" w:eastAsia="en-IE"/>
        </w:rPr>
        <w:tab/>
      </w:r>
      <w:r w:rsidRPr="0091113D">
        <w:rPr>
          <w:noProof/>
          <w:lang w:val="en-GB"/>
        </w:rPr>
        <w:t>Product Composition and Characteristics</w:t>
      </w:r>
      <w:r>
        <w:rPr>
          <w:noProof/>
        </w:rPr>
        <w:tab/>
      </w:r>
      <w:r>
        <w:rPr>
          <w:noProof/>
        </w:rPr>
        <w:fldChar w:fldCharType="begin"/>
      </w:r>
      <w:r>
        <w:rPr>
          <w:noProof/>
        </w:rPr>
        <w:instrText xml:space="preserve"> PAGEREF _Toc396824767 \h </w:instrText>
      </w:r>
      <w:r>
        <w:rPr>
          <w:noProof/>
        </w:rPr>
      </w:r>
      <w:r>
        <w:rPr>
          <w:noProof/>
        </w:rPr>
        <w:fldChar w:fldCharType="separate"/>
      </w:r>
      <w:r>
        <w:rPr>
          <w:noProof/>
        </w:rPr>
        <w:t>3</w:t>
      </w:r>
      <w:r>
        <w:rPr>
          <w:noProof/>
        </w:rPr>
        <w:fldChar w:fldCharType="end"/>
      </w:r>
    </w:p>
    <w:p w:rsidR="00142E44" w:rsidRPr="007C4748" w:rsidRDefault="00142E44">
      <w:pPr>
        <w:pStyle w:val="TOC2"/>
        <w:rPr>
          <w:rFonts w:ascii="Calibri" w:hAnsi="Calibri"/>
          <w:noProof/>
          <w:sz w:val="22"/>
          <w:szCs w:val="22"/>
          <w:lang w:val="en-IE" w:eastAsia="en-IE"/>
        </w:rPr>
      </w:pPr>
      <w:r w:rsidRPr="0091113D">
        <w:rPr>
          <w:noProof/>
          <w:lang w:val="en-GB"/>
        </w:rPr>
        <w:t>1.2</w:t>
      </w:r>
      <w:r w:rsidRPr="007C4748">
        <w:rPr>
          <w:rFonts w:ascii="Calibri" w:hAnsi="Calibri"/>
          <w:noProof/>
          <w:sz w:val="22"/>
          <w:szCs w:val="22"/>
          <w:lang w:val="en-IE" w:eastAsia="en-IE"/>
        </w:rPr>
        <w:tab/>
      </w:r>
      <w:r w:rsidRPr="0091113D">
        <w:rPr>
          <w:noProof/>
          <w:lang w:val="en-GB"/>
        </w:rPr>
        <w:t>Types, Properties, Uses and Applications of Asbestos</w:t>
      </w:r>
      <w:r>
        <w:rPr>
          <w:noProof/>
        </w:rPr>
        <w:tab/>
      </w:r>
      <w:r>
        <w:rPr>
          <w:noProof/>
        </w:rPr>
        <w:fldChar w:fldCharType="begin"/>
      </w:r>
      <w:r>
        <w:rPr>
          <w:noProof/>
        </w:rPr>
        <w:instrText xml:space="preserve"> PAGEREF _Toc396824768 \h </w:instrText>
      </w:r>
      <w:r>
        <w:rPr>
          <w:noProof/>
        </w:rPr>
      </w:r>
      <w:r>
        <w:rPr>
          <w:noProof/>
        </w:rPr>
        <w:fldChar w:fldCharType="separate"/>
      </w:r>
      <w:r>
        <w:rPr>
          <w:noProof/>
        </w:rPr>
        <w:t>3</w:t>
      </w:r>
      <w:r>
        <w:rPr>
          <w:noProof/>
        </w:rPr>
        <w:fldChar w:fldCharType="end"/>
      </w:r>
    </w:p>
    <w:p w:rsidR="00142E44" w:rsidRPr="007C4748" w:rsidRDefault="00142E44">
      <w:pPr>
        <w:pStyle w:val="TOC2"/>
        <w:rPr>
          <w:rFonts w:ascii="Calibri" w:hAnsi="Calibri"/>
          <w:noProof/>
          <w:sz w:val="22"/>
          <w:szCs w:val="22"/>
          <w:lang w:val="en-IE" w:eastAsia="en-IE"/>
        </w:rPr>
      </w:pPr>
      <w:r>
        <w:rPr>
          <w:noProof/>
        </w:rPr>
        <w:t>1.3</w:t>
      </w:r>
      <w:r w:rsidRPr="007C4748">
        <w:rPr>
          <w:rFonts w:ascii="Calibri" w:hAnsi="Calibri"/>
          <w:noProof/>
          <w:sz w:val="22"/>
          <w:szCs w:val="22"/>
          <w:lang w:val="en-IE" w:eastAsia="en-IE"/>
        </w:rPr>
        <w:tab/>
      </w:r>
      <w:r>
        <w:rPr>
          <w:noProof/>
        </w:rPr>
        <w:t>Fire Resistance of Asbestos</w:t>
      </w:r>
      <w:r>
        <w:rPr>
          <w:noProof/>
        </w:rPr>
        <w:tab/>
      </w:r>
      <w:r>
        <w:rPr>
          <w:noProof/>
        </w:rPr>
        <w:fldChar w:fldCharType="begin"/>
      </w:r>
      <w:r>
        <w:rPr>
          <w:noProof/>
        </w:rPr>
        <w:instrText xml:space="preserve"> PAGEREF _Toc396824769 \h </w:instrText>
      </w:r>
      <w:r>
        <w:rPr>
          <w:noProof/>
        </w:rPr>
      </w:r>
      <w:r>
        <w:rPr>
          <w:noProof/>
        </w:rPr>
        <w:fldChar w:fldCharType="separate"/>
      </w:r>
      <w:r>
        <w:rPr>
          <w:noProof/>
        </w:rPr>
        <w:t>4</w:t>
      </w:r>
      <w:r>
        <w:rPr>
          <w:noProof/>
        </w:rPr>
        <w:fldChar w:fldCharType="end"/>
      </w:r>
    </w:p>
    <w:p w:rsidR="00142E44" w:rsidRPr="007C4748" w:rsidRDefault="00142E44">
      <w:pPr>
        <w:pStyle w:val="TOC2"/>
        <w:rPr>
          <w:rFonts w:ascii="Calibri" w:hAnsi="Calibri"/>
          <w:noProof/>
          <w:sz w:val="22"/>
          <w:szCs w:val="22"/>
          <w:lang w:val="en-IE" w:eastAsia="en-IE"/>
        </w:rPr>
      </w:pPr>
      <w:r>
        <w:rPr>
          <w:noProof/>
        </w:rPr>
        <w:t>1.4</w:t>
      </w:r>
      <w:r w:rsidRPr="007C4748">
        <w:rPr>
          <w:rFonts w:ascii="Calibri" w:hAnsi="Calibri"/>
          <w:noProof/>
          <w:sz w:val="22"/>
          <w:szCs w:val="22"/>
          <w:lang w:val="en-IE" w:eastAsia="en-IE"/>
        </w:rPr>
        <w:tab/>
      </w:r>
      <w:r>
        <w:rPr>
          <w:noProof/>
        </w:rPr>
        <w:t>Differences between the Various Types of Asbestos.</w:t>
      </w:r>
      <w:r>
        <w:rPr>
          <w:noProof/>
        </w:rPr>
        <w:tab/>
      </w:r>
      <w:r>
        <w:rPr>
          <w:noProof/>
        </w:rPr>
        <w:fldChar w:fldCharType="begin"/>
      </w:r>
      <w:r>
        <w:rPr>
          <w:noProof/>
        </w:rPr>
        <w:instrText xml:space="preserve"> PAGEREF _Toc396824770 \h </w:instrText>
      </w:r>
      <w:r>
        <w:rPr>
          <w:noProof/>
        </w:rPr>
      </w:r>
      <w:r>
        <w:rPr>
          <w:noProof/>
        </w:rPr>
        <w:fldChar w:fldCharType="separate"/>
      </w:r>
      <w:r>
        <w:rPr>
          <w:noProof/>
        </w:rPr>
        <w:t>4</w:t>
      </w:r>
      <w:r>
        <w:rPr>
          <w:noProof/>
        </w:rPr>
        <w:fldChar w:fldCharType="end"/>
      </w:r>
    </w:p>
    <w:p w:rsidR="00142E44" w:rsidRPr="007C4748" w:rsidRDefault="00142E44">
      <w:pPr>
        <w:pStyle w:val="TOC2"/>
        <w:rPr>
          <w:rFonts w:ascii="Calibri" w:hAnsi="Calibri"/>
          <w:noProof/>
          <w:sz w:val="22"/>
          <w:szCs w:val="22"/>
          <w:lang w:val="en-IE" w:eastAsia="en-IE"/>
        </w:rPr>
      </w:pPr>
      <w:r>
        <w:rPr>
          <w:noProof/>
        </w:rPr>
        <w:t>1.5</w:t>
      </w:r>
      <w:r w:rsidRPr="007C4748">
        <w:rPr>
          <w:rFonts w:ascii="Calibri" w:hAnsi="Calibri"/>
          <w:noProof/>
          <w:sz w:val="22"/>
          <w:szCs w:val="22"/>
          <w:lang w:val="en-IE" w:eastAsia="en-IE"/>
        </w:rPr>
        <w:tab/>
      </w:r>
      <w:r>
        <w:rPr>
          <w:noProof/>
        </w:rPr>
        <w:t>Identification of Asbestos Insulating Materials</w:t>
      </w:r>
      <w:r>
        <w:rPr>
          <w:noProof/>
        </w:rPr>
        <w:tab/>
      </w:r>
      <w:r>
        <w:rPr>
          <w:noProof/>
        </w:rPr>
        <w:fldChar w:fldCharType="begin"/>
      </w:r>
      <w:r>
        <w:rPr>
          <w:noProof/>
        </w:rPr>
        <w:instrText xml:space="preserve"> PAGEREF _Toc396824771 \h </w:instrText>
      </w:r>
      <w:r>
        <w:rPr>
          <w:noProof/>
        </w:rPr>
      </w:r>
      <w:r>
        <w:rPr>
          <w:noProof/>
        </w:rPr>
        <w:fldChar w:fldCharType="separate"/>
      </w:r>
      <w:r>
        <w:rPr>
          <w:noProof/>
        </w:rPr>
        <w:t>4</w:t>
      </w:r>
      <w:r>
        <w:rPr>
          <w:noProof/>
        </w:rPr>
        <w:fldChar w:fldCharType="end"/>
      </w:r>
    </w:p>
    <w:p w:rsidR="00142E44" w:rsidRPr="007C4748" w:rsidRDefault="00142E44">
      <w:pPr>
        <w:pStyle w:val="TOC1"/>
        <w:tabs>
          <w:tab w:val="right" w:leader="dot" w:pos="7371"/>
        </w:tabs>
        <w:rPr>
          <w:rFonts w:ascii="Calibri" w:hAnsi="Calibri"/>
          <w:noProof/>
          <w:sz w:val="22"/>
          <w:szCs w:val="22"/>
          <w:lang w:val="en-IE" w:eastAsia="en-IE"/>
        </w:rPr>
      </w:pPr>
      <w:r>
        <w:rPr>
          <w:noProof/>
        </w:rPr>
        <w:t>2.0</w:t>
      </w:r>
      <w:r w:rsidRPr="007C4748">
        <w:rPr>
          <w:rFonts w:ascii="Calibri" w:hAnsi="Calibri"/>
          <w:noProof/>
          <w:sz w:val="22"/>
          <w:szCs w:val="22"/>
          <w:lang w:val="en-IE" w:eastAsia="en-IE"/>
        </w:rPr>
        <w:tab/>
      </w:r>
      <w:r>
        <w:rPr>
          <w:noProof/>
        </w:rPr>
        <w:t>Health and Safety</w:t>
      </w:r>
      <w:r>
        <w:rPr>
          <w:noProof/>
        </w:rPr>
        <w:tab/>
      </w:r>
      <w:r>
        <w:rPr>
          <w:noProof/>
        </w:rPr>
        <w:fldChar w:fldCharType="begin"/>
      </w:r>
      <w:r>
        <w:rPr>
          <w:noProof/>
        </w:rPr>
        <w:instrText xml:space="preserve"> PAGEREF _Toc396824772 \h </w:instrText>
      </w:r>
      <w:r>
        <w:rPr>
          <w:noProof/>
        </w:rPr>
      </w:r>
      <w:r>
        <w:rPr>
          <w:noProof/>
        </w:rPr>
        <w:fldChar w:fldCharType="separate"/>
      </w:r>
      <w:r>
        <w:rPr>
          <w:noProof/>
        </w:rPr>
        <w:t>5</w:t>
      </w:r>
      <w:r>
        <w:rPr>
          <w:noProof/>
        </w:rPr>
        <w:fldChar w:fldCharType="end"/>
      </w:r>
    </w:p>
    <w:p w:rsidR="00142E44" w:rsidRPr="007C4748" w:rsidRDefault="00142E44">
      <w:pPr>
        <w:pStyle w:val="TOC2"/>
        <w:rPr>
          <w:rFonts w:ascii="Calibri" w:hAnsi="Calibri"/>
          <w:noProof/>
          <w:sz w:val="22"/>
          <w:szCs w:val="22"/>
          <w:lang w:val="en-IE" w:eastAsia="en-IE"/>
        </w:rPr>
      </w:pPr>
      <w:r w:rsidRPr="0091113D">
        <w:rPr>
          <w:noProof/>
          <w:lang w:val="en-GB"/>
        </w:rPr>
        <w:t>2.1</w:t>
      </w:r>
      <w:r w:rsidRPr="007C4748">
        <w:rPr>
          <w:rFonts w:ascii="Calibri" w:hAnsi="Calibri"/>
          <w:noProof/>
          <w:sz w:val="22"/>
          <w:szCs w:val="22"/>
          <w:lang w:val="en-IE" w:eastAsia="en-IE"/>
        </w:rPr>
        <w:tab/>
      </w:r>
      <w:r w:rsidRPr="0091113D">
        <w:rPr>
          <w:noProof/>
          <w:lang w:val="en-GB"/>
        </w:rPr>
        <w:t>Dangers and Diseases Associated with Asbestos</w:t>
      </w:r>
      <w:r>
        <w:rPr>
          <w:noProof/>
        </w:rPr>
        <w:tab/>
      </w:r>
      <w:r>
        <w:rPr>
          <w:noProof/>
        </w:rPr>
        <w:fldChar w:fldCharType="begin"/>
      </w:r>
      <w:r>
        <w:rPr>
          <w:noProof/>
        </w:rPr>
        <w:instrText xml:space="preserve"> PAGEREF _Toc396824773 \h </w:instrText>
      </w:r>
      <w:r>
        <w:rPr>
          <w:noProof/>
        </w:rPr>
      </w:r>
      <w:r>
        <w:rPr>
          <w:noProof/>
        </w:rPr>
        <w:fldChar w:fldCharType="separate"/>
      </w:r>
      <w:r>
        <w:rPr>
          <w:noProof/>
        </w:rPr>
        <w:t>5</w:t>
      </w:r>
      <w:r>
        <w:rPr>
          <w:noProof/>
        </w:rPr>
        <w:fldChar w:fldCharType="end"/>
      </w:r>
    </w:p>
    <w:p w:rsidR="00142E44" w:rsidRPr="007C4748" w:rsidRDefault="00142E44">
      <w:pPr>
        <w:pStyle w:val="TOC2"/>
        <w:rPr>
          <w:rFonts w:ascii="Calibri" w:hAnsi="Calibri"/>
          <w:noProof/>
          <w:sz w:val="22"/>
          <w:szCs w:val="22"/>
          <w:lang w:val="en-IE" w:eastAsia="en-IE"/>
        </w:rPr>
      </w:pPr>
      <w:r>
        <w:rPr>
          <w:noProof/>
        </w:rPr>
        <w:t>2.2</w:t>
      </w:r>
      <w:r w:rsidRPr="007C4748">
        <w:rPr>
          <w:rFonts w:ascii="Calibri" w:hAnsi="Calibri"/>
          <w:noProof/>
          <w:sz w:val="22"/>
          <w:szCs w:val="22"/>
          <w:lang w:val="en-IE" w:eastAsia="en-IE"/>
        </w:rPr>
        <w:tab/>
      </w:r>
      <w:r>
        <w:rPr>
          <w:noProof/>
        </w:rPr>
        <w:t>Means of Contacting Diseases Associated with Asbestos</w:t>
      </w:r>
      <w:r>
        <w:rPr>
          <w:noProof/>
        </w:rPr>
        <w:tab/>
      </w:r>
      <w:r>
        <w:rPr>
          <w:noProof/>
        </w:rPr>
        <w:fldChar w:fldCharType="begin"/>
      </w:r>
      <w:r>
        <w:rPr>
          <w:noProof/>
        </w:rPr>
        <w:instrText xml:space="preserve"> PAGEREF _Toc396824774 \h </w:instrText>
      </w:r>
      <w:r>
        <w:rPr>
          <w:noProof/>
        </w:rPr>
      </w:r>
      <w:r>
        <w:rPr>
          <w:noProof/>
        </w:rPr>
        <w:fldChar w:fldCharType="separate"/>
      </w:r>
      <w:r>
        <w:rPr>
          <w:noProof/>
        </w:rPr>
        <w:t>6</w:t>
      </w:r>
      <w:r>
        <w:rPr>
          <w:noProof/>
        </w:rPr>
        <w:fldChar w:fldCharType="end"/>
      </w:r>
    </w:p>
    <w:p w:rsidR="00142E44" w:rsidRPr="007C4748" w:rsidRDefault="00142E44">
      <w:pPr>
        <w:pStyle w:val="TOC2"/>
        <w:rPr>
          <w:rFonts w:ascii="Calibri" w:hAnsi="Calibri"/>
          <w:noProof/>
          <w:sz w:val="22"/>
          <w:szCs w:val="22"/>
          <w:lang w:val="en-IE" w:eastAsia="en-IE"/>
        </w:rPr>
      </w:pPr>
      <w:r>
        <w:rPr>
          <w:noProof/>
        </w:rPr>
        <w:t>2.3</w:t>
      </w:r>
      <w:r w:rsidRPr="007C4748">
        <w:rPr>
          <w:rFonts w:ascii="Calibri" w:hAnsi="Calibri"/>
          <w:noProof/>
          <w:sz w:val="22"/>
          <w:szCs w:val="22"/>
          <w:lang w:val="en-IE" w:eastAsia="en-IE"/>
        </w:rPr>
        <w:tab/>
      </w:r>
      <w:r>
        <w:rPr>
          <w:noProof/>
        </w:rPr>
        <w:t>Procedures to be Followed when Dealing with Asbestos in Buildings</w:t>
      </w:r>
      <w:r>
        <w:rPr>
          <w:noProof/>
        </w:rPr>
        <w:tab/>
      </w:r>
      <w:r>
        <w:rPr>
          <w:noProof/>
        </w:rPr>
        <w:fldChar w:fldCharType="begin"/>
      </w:r>
      <w:r>
        <w:rPr>
          <w:noProof/>
        </w:rPr>
        <w:instrText xml:space="preserve"> PAGEREF _Toc396824775 \h </w:instrText>
      </w:r>
      <w:r>
        <w:rPr>
          <w:noProof/>
        </w:rPr>
      </w:r>
      <w:r>
        <w:rPr>
          <w:noProof/>
        </w:rPr>
        <w:fldChar w:fldCharType="separate"/>
      </w:r>
      <w:r>
        <w:rPr>
          <w:noProof/>
        </w:rPr>
        <w:t>6</w:t>
      </w:r>
      <w:r>
        <w:rPr>
          <w:noProof/>
        </w:rPr>
        <w:fldChar w:fldCharType="end"/>
      </w:r>
    </w:p>
    <w:p w:rsidR="00142E44" w:rsidRPr="007C4748" w:rsidRDefault="00142E44">
      <w:pPr>
        <w:pStyle w:val="TOC2"/>
        <w:rPr>
          <w:rFonts w:ascii="Calibri" w:hAnsi="Calibri"/>
          <w:noProof/>
          <w:sz w:val="22"/>
          <w:szCs w:val="22"/>
          <w:lang w:val="en-IE" w:eastAsia="en-IE"/>
        </w:rPr>
      </w:pPr>
      <w:r>
        <w:rPr>
          <w:noProof/>
        </w:rPr>
        <w:t>2.4</w:t>
      </w:r>
      <w:r w:rsidRPr="007C4748">
        <w:rPr>
          <w:rFonts w:ascii="Calibri" w:hAnsi="Calibri"/>
          <w:noProof/>
          <w:sz w:val="22"/>
          <w:szCs w:val="22"/>
          <w:lang w:val="en-IE" w:eastAsia="en-IE"/>
        </w:rPr>
        <w:tab/>
      </w:r>
      <w:r>
        <w:rPr>
          <w:noProof/>
        </w:rPr>
        <w:t>Use of Personnel Protective Equipment</w:t>
      </w:r>
      <w:r>
        <w:rPr>
          <w:noProof/>
        </w:rPr>
        <w:tab/>
      </w:r>
      <w:r>
        <w:rPr>
          <w:noProof/>
        </w:rPr>
        <w:fldChar w:fldCharType="begin"/>
      </w:r>
      <w:r>
        <w:rPr>
          <w:noProof/>
        </w:rPr>
        <w:instrText xml:space="preserve"> PAGEREF _Toc396824776 \h </w:instrText>
      </w:r>
      <w:r>
        <w:rPr>
          <w:noProof/>
        </w:rPr>
      </w:r>
      <w:r>
        <w:rPr>
          <w:noProof/>
        </w:rPr>
        <w:fldChar w:fldCharType="separate"/>
      </w:r>
      <w:r>
        <w:rPr>
          <w:noProof/>
        </w:rPr>
        <w:t>7</w:t>
      </w:r>
      <w:r>
        <w:rPr>
          <w:noProof/>
        </w:rPr>
        <w:fldChar w:fldCharType="end"/>
      </w:r>
    </w:p>
    <w:p w:rsidR="00142E44" w:rsidRPr="007C4748" w:rsidRDefault="00142E44">
      <w:pPr>
        <w:pStyle w:val="TOC2"/>
        <w:rPr>
          <w:rFonts w:ascii="Calibri" w:hAnsi="Calibri"/>
          <w:noProof/>
          <w:sz w:val="22"/>
          <w:szCs w:val="22"/>
          <w:lang w:val="en-IE" w:eastAsia="en-IE"/>
        </w:rPr>
      </w:pPr>
      <w:r>
        <w:rPr>
          <w:noProof/>
        </w:rPr>
        <w:t>2.5</w:t>
      </w:r>
      <w:r w:rsidRPr="007C4748">
        <w:rPr>
          <w:rFonts w:ascii="Calibri" w:hAnsi="Calibri"/>
          <w:noProof/>
          <w:sz w:val="22"/>
          <w:szCs w:val="22"/>
          <w:lang w:val="en-IE" w:eastAsia="en-IE"/>
        </w:rPr>
        <w:tab/>
      </w:r>
      <w:r>
        <w:rPr>
          <w:noProof/>
        </w:rPr>
        <w:t>Environmental Awareness Towards the Safe Handling and Disposal of Asbestos</w:t>
      </w:r>
      <w:r>
        <w:rPr>
          <w:noProof/>
        </w:rPr>
        <w:tab/>
      </w:r>
      <w:r>
        <w:rPr>
          <w:noProof/>
        </w:rPr>
        <w:fldChar w:fldCharType="begin"/>
      </w:r>
      <w:r>
        <w:rPr>
          <w:noProof/>
        </w:rPr>
        <w:instrText xml:space="preserve"> PAGEREF _Toc396824777 \h </w:instrText>
      </w:r>
      <w:r>
        <w:rPr>
          <w:noProof/>
        </w:rPr>
      </w:r>
      <w:r>
        <w:rPr>
          <w:noProof/>
        </w:rPr>
        <w:fldChar w:fldCharType="separate"/>
      </w:r>
      <w:r>
        <w:rPr>
          <w:noProof/>
        </w:rPr>
        <w:t>7</w:t>
      </w:r>
      <w:r>
        <w:rPr>
          <w:noProof/>
        </w:rPr>
        <w:fldChar w:fldCharType="end"/>
      </w:r>
    </w:p>
    <w:p w:rsidR="00142E44" w:rsidRPr="007C4748" w:rsidRDefault="00142E44">
      <w:pPr>
        <w:pStyle w:val="TOC2"/>
        <w:rPr>
          <w:rFonts w:ascii="Calibri" w:hAnsi="Calibri"/>
          <w:noProof/>
          <w:sz w:val="22"/>
          <w:szCs w:val="22"/>
          <w:lang w:val="en-IE" w:eastAsia="en-IE"/>
        </w:rPr>
      </w:pPr>
      <w:r>
        <w:rPr>
          <w:noProof/>
        </w:rPr>
        <w:t>2.6</w:t>
      </w:r>
      <w:r w:rsidRPr="007C4748">
        <w:rPr>
          <w:rFonts w:ascii="Calibri" w:hAnsi="Calibri"/>
          <w:noProof/>
          <w:sz w:val="22"/>
          <w:szCs w:val="22"/>
          <w:lang w:val="en-IE" w:eastAsia="en-IE"/>
        </w:rPr>
        <w:tab/>
      </w:r>
      <w:r>
        <w:rPr>
          <w:noProof/>
        </w:rPr>
        <w:t>Regulations Governing Storage, Handling and Working with Asbestos</w:t>
      </w:r>
      <w:r>
        <w:rPr>
          <w:noProof/>
        </w:rPr>
        <w:tab/>
      </w:r>
      <w:r>
        <w:rPr>
          <w:noProof/>
        </w:rPr>
        <w:fldChar w:fldCharType="begin"/>
      </w:r>
      <w:r>
        <w:rPr>
          <w:noProof/>
        </w:rPr>
        <w:instrText xml:space="preserve"> PAGEREF _Toc396824778 \h </w:instrText>
      </w:r>
      <w:r>
        <w:rPr>
          <w:noProof/>
        </w:rPr>
      </w:r>
      <w:r>
        <w:rPr>
          <w:noProof/>
        </w:rPr>
        <w:fldChar w:fldCharType="separate"/>
      </w:r>
      <w:r>
        <w:rPr>
          <w:noProof/>
        </w:rPr>
        <w:t>7</w:t>
      </w:r>
      <w:r>
        <w:rPr>
          <w:noProof/>
        </w:rPr>
        <w:fldChar w:fldCharType="end"/>
      </w:r>
    </w:p>
    <w:p w:rsidR="00142E44" w:rsidRPr="007C4748" w:rsidRDefault="00142E44">
      <w:pPr>
        <w:pStyle w:val="TOC1"/>
        <w:tabs>
          <w:tab w:val="right" w:leader="dot" w:pos="7371"/>
        </w:tabs>
        <w:rPr>
          <w:rFonts w:ascii="Calibri" w:hAnsi="Calibri"/>
          <w:noProof/>
          <w:sz w:val="22"/>
          <w:szCs w:val="22"/>
          <w:lang w:val="en-IE" w:eastAsia="en-IE"/>
        </w:rPr>
      </w:pPr>
      <w:r>
        <w:rPr>
          <w:noProof/>
        </w:rPr>
        <w:t>Summary</w:t>
      </w:r>
      <w:r>
        <w:rPr>
          <w:noProof/>
        </w:rPr>
        <w:tab/>
      </w:r>
      <w:r>
        <w:rPr>
          <w:noProof/>
        </w:rPr>
        <w:fldChar w:fldCharType="begin"/>
      </w:r>
      <w:r>
        <w:rPr>
          <w:noProof/>
        </w:rPr>
        <w:instrText xml:space="preserve"> PAGEREF _Toc396824779 \h </w:instrText>
      </w:r>
      <w:r>
        <w:rPr>
          <w:noProof/>
        </w:rPr>
      </w:r>
      <w:r>
        <w:rPr>
          <w:noProof/>
        </w:rPr>
        <w:fldChar w:fldCharType="separate"/>
      </w:r>
      <w:r>
        <w:rPr>
          <w:noProof/>
        </w:rPr>
        <w:t>9</w:t>
      </w:r>
      <w:r>
        <w:rPr>
          <w:noProof/>
        </w:rPr>
        <w:fldChar w:fldCharType="end"/>
      </w:r>
    </w:p>
    <w:p w:rsidR="00005538" w:rsidRDefault="00005538" w:rsidP="000E10B0">
      <w:pPr>
        <w:tabs>
          <w:tab w:val="right" w:leader="dot" w:pos="7399"/>
        </w:tabs>
        <w:sectPr w:rsidR="00005538" w:rsidSect="00A00550">
          <w:headerReference w:type="default" r:id="rId14"/>
          <w:footerReference w:type="default" r:id="rId15"/>
          <w:pgSz w:w="11906" w:h="16838" w:code="9"/>
          <w:pgMar w:top="1440" w:right="1826" w:bottom="1440" w:left="2699" w:header="709" w:footer="737" w:gutter="0"/>
          <w:pgNumType w:start="1"/>
          <w:cols w:space="708"/>
          <w:docGrid w:linePitch="360"/>
        </w:sectPr>
      </w:pPr>
      <w:r>
        <w:rPr>
          <w:lang w:val="en-IE"/>
        </w:rPr>
        <w:fldChar w:fldCharType="end"/>
      </w:r>
    </w:p>
    <w:p w:rsidR="00005538" w:rsidRDefault="00005538" w:rsidP="002C198A">
      <w:pPr>
        <w:pStyle w:val="Heading1"/>
      </w:pPr>
      <w:bookmarkStart w:id="6" w:name="_Toc396824764"/>
      <w:bookmarkEnd w:id="0"/>
      <w:bookmarkEnd w:id="1"/>
      <w:bookmarkEnd w:id="2"/>
      <w:r>
        <w:lastRenderedPageBreak/>
        <w:t>Introduction</w:t>
      </w:r>
      <w:bookmarkEnd w:id="6"/>
    </w:p>
    <w:p w:rsidR="00005538" w:rsidRPr="003E5CFE" w:rsidRDefault="007C4748" w:rsidP="003E5CFE">
      <w:pPr>
        <w:rPr>
          <w:lang w:val="en-GB"/>
        </w:rPr>
      </w:pPr>
      <w:r>
        <w:rPr>
          <w:noProof/>
        </w:rPr>
        <w:pict>
          <v:group id="_x0000_s1034" editas="orgchart" style="position:absolute;left:0;text-align:left;margin-left:-48.55pt;margin-top:108.55pt;width:467.5pt;height:328.7pt;z-index:3" coordorigin="1716,6865" coordsize="9350,6574">
            <o:lock v:ext="edit" aspectratio="t"/>
            <o:diagram v:ext="edit" dgmstyle="0" dgmscalex="29790" dgmscaley="149595" dgmfontsize="5" constrainbounds="0,0,0,0" autolayout="f">
              <o:relationtable v:ext="edit">
                <o:rel v:ext="edit" idsrc="#_s1045" iddest="#_s1045"/>
                <o:rel v:ext="edit" idsrc="#_s1046" iddest="#_s1045" idcntr="#_s1044"/>
                <o:rel v:ext="edit" idsrc="#_s1047" iddest="#_s1045" idcntr="#_s1043"/>
                <o:rel v:ext="edit" idsrc="#_s1048" iddest="#_s1045" idcntr="#_s1042"/>
                <o:rel v:ext="edit" idsrc="#_s1053" iddest="#_s1045" idcntr="#_s1037"/>
                <o:rel v:ext="edit" idsrc="#_s1052" iddest="#_s1045" idcntr="#_s1038"/>
                <o:rel v:ext="edit" idsrc="#_s1051" iddest="#_s1045" idcntr="#_s1039"/>
                <o:rel v:ext="edit" idsrc="#_s1050" iddest="#_s1045" idcntr="#_s1040"/>
                <o:rel v:ext="edit" idsrc="#_s1049" iddest="#_s1045" idcntr="#_s1041"/>
                <o:rel v:ext="edit" idsrc="#_s1054" iddest="#_s1049" idcntr="#_s1036"/>
              </o:relationtable>
            </o:diagram>
            <v:shape id="_x0000_s1035" type="#_x0000_t75" style="position:absolute;left:1716;top:6865;width:9350;height:6574" o:preferrelative="f">
              <v:fill o:detectmouseclick="t"/>
              <v:path o:extrusionok="t" o:connecttype="none"/>
              <o:lock v:ext="edit" text="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036" o:spid="_x0000_s1036" type="#_x0000_t36" style="position:absolute;left:8957;top:10294;width:2231;height:305;rotation:270" o:connectortype="elbow" adj="2120,64941,24775"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7" o:spid="_x0000_s1037" type="#_x0000_t34" style="position:absolute;left:5519;top:8634;width:822;height:572;rotation:270" o:connectortype="elbow" adj="8640,-346506,-279936" strokeweight="2.25pt"/>
            <v:shape id="_s1038" o:spid="_x0000_s1038" type="#_x0000_t34" style="position:absolute;left:6092;top:8633;width:822;height:573;rotation:270;flip:x" o:connectortype="elbow" adj="8640,345902,-334896" strokeweight="2.25pt"/>
            <v:shape id="_s1039" o:spid="_x0000_s1039" type="#_x0000_t34" style="position:absolute;left:6664;top:8061;width:822;height:1718;rotation:270;flip:x" o:connectortype="elbow" adj="8640,115368,-389856" strokeweight="2.25pt"/>
            <v:shape id="_s1040" o:spid="_x0000_s1040" type="#_x0000_t34" style="position:absolute;left:7237;top:7488;width:822;height:2864;rotation:270;flip:x" o:connectortype="elbow" adj="8640,69204,-444864" strokeweight="2.25pt"/>
            <v:shape id="_s1041" o:spid="_x0000_s1041" type="#_x0000_t34" style="position:absolute;left:7810;top:6915;width:822;height:4009;rotation:270;flip:x" o:connectortype="elbow" adj="8640,49439,-499824" strokeweight="2.25pt"/>
            <v:shape id="_s1042" o:spid="_x0000_s1042" type="#_x0000_t34" style="position:absolute;left:4947;top:8061;width:822;height:1717;rotation:270" o:connectortype="elbow" adj="8640,-115435,-224976" strokeweight="2.25pt"/>
            <v:shape id="_s1043" o:spid="_x0000_s1043" type="#_x0000_t34" style="position:absolute;left:4374;top:7488;width:822;height:2863;rotation:270" o:connectortype="elbow" adj="8640,-69229,-169968" strokeweight="2.25pt"/>
            <v:shape id="_s1044" o:spid="_x0000_s1044" type="#_x0000_t34" style="position:absolute;left:3801;top:6915;width:822;height:4009;rotation:270" o:connectortype="elbow" adj="8640,-49439,-114960" strokeweight="2.25pt"/>
            <v:roundrect id="_s1045" o:spid="_x0000_s1045" style="position:absolute;left:5725;top:6865;width:982;height:1644;v-text-anchor:middle" arcsize="10923f" o:dgmlayout="0" o:dgmnodekind="1" fillcolor="#9cf">
              <v:textbox style="mso-next-textbox:#_s1045" inset="0,0,0,0">
                <w:txbxContent>
                  <w:p w:rsidR="00005538" w:rsidRPr="003836F8" w:rsidRDefault="00005538" w:rsidP="00E92628">
                    <w:pPr>
                      <w:jc w:val="center"/>
                      <w:rPr>
                        <w:sz w:val="16"/>
                        <w:szCs w:val="16"/>
                        <w:lang w:val="en-IE"/>
                      </w:rPr>
                    </w:pPr>
                    <w:r w:rsidRPr="003836F8">
                      <w:rPr>
                        <w:sz w:val="16"/>
                        <w:szCs w:val="16"/>
                        <w:lang w:val="en-IE"/>
                      </w:rPr>
                      <w:t>Module 4</w:t>
                    </w:r>
                    <w:r w:rsidRPr="003836F8">
                      <w:rPr>
                        <w:sz w:val="16"/>
                        <w:szCs w:val="16"/>
                        <w:lang w:val="en-IE"/>
                      </w:rPr>
                      <w:br/>
                      <w:t>Insulation – Materials, Science &amp; Application</w:t>
                    </w:r>
                  </w:p>
                </w:txbxContent>
              </v:textbox>
            </v:roundrect>
            <v:roundrect id="_s1046" o:spid="_x0000_s1046" style="position:absolute;left:1716;top:9331;width:982;height:1642;v-text-anchor:middle" arcsize="10923f" o:dgmlayout="0" o:dgmnodekind="0" fillcolor="#9cf">
              <v:textbox style="mso-next-textbox:#_s1046" inset="0,0,0,0">
                <w:txbxContent>
                  <w:p w:rsidR="00005538" w:rsidRPr="003836F8" w:rsidRDefault="00005538" w:rsidP="00E92628">
                    <w:pPr>
                      <w:jc w:val="center"/>
                      <w:rPr>
                        <w:sz w:val="16"/>
                        <w:szCs w:val="16"/>
                        <w:lang w:val="en-IE"/>
                      </w:rPr>
                    </w:pPr>
                    <w:r>
                      <w:rPr>
                        <w:sz w:val="16"/>
                        <w:szCs w:val="16"/>
                        <w:lang w:val="en-IE"/>
                      </w:rPr>
                      <w:t>Unit 1</w:t>
                    </w:r>
                    <w:r>
                      <w:rPr>
                        <w:sz w:val="16"/>
                        <w:szCs w:val="16"/>
                        <w:lang w:val="en-IE"/>
                      </w:rPr>
                      <w:br/>
                    </w:r>
                    <w:r w:rsidRPr="003836F8">
                      <w:rPr>
                        <w:sz w:val="16"/>
                        <w:szCs w:val="16"/>
                        <w:lang w:val="en-IE"/>
                      </w:rPr>
                      <w:t>Basic Insulation</w:t>
                    </w:r>
                    <w:r>
                      <w:rPr>
                        <w:sz w:val="16"/>
                        <w:szCs w:val="16"/>
                        <w:lang w:val="en-IE"/>
                      </w:rPr>
                      <w:t xml:space="preserve"> Science &amp; Principles</w:t>
                    </w:r>
                  </w:p>
                </w:txbxContent>
              </v:textbox>
            </v:roundrect>
            <v:roundrect id="_s1047" o:spid="_x0000_s1047" style="position:absolute;left:2862;top:9331;width:982;height:1642;v-text-anchor:middle" arcsize="10923f" o:dgmlayout="0" o:dgmnodekind="0" fillcolor="#9cf">
              <v:textbox style="mso-next-textbox:#_s1047" inset="0,0,0,0">
                <w:txbxContent>
                  <w:p w:rsidR="00005538" w:rsidRPr="00FE30DC" w:rsidRDefault="00005538" w:rsidP="00E92628">
                    <w:pPr>
                      <w:jc w:val="center"/>
                      <w:rPr>
                        <w:sz w:val="16"/>
                        <w:szCs w:val="16"/>
                        <w:lang w:val="en-IE"/>
                      </w:rPr>
                    </w:pPr>
                    <w:r w:rsidRPr="00FE30DC">
                      <w:rPr>
                        <w:sz w:val="16"/>
                        <w:szCs w:val="16"/>
                        <w:lang w:val="en-IE"/>
                      </w:rPr>
                      <w:t>Unit 2</w:t>
                    </w:r>
                    <w:r w:rsidRPr="00FE30DC">
                      <w:rPr>
                        <w:sz w:val="16"/>
                        <w:szCs w:val="16"/>
                        <w:lang w:val="en-IE"/>
                      </w:rPr>
                      <w:br/>
                      <w:t>Insulation Materials &amp; System Design</w:t>
                    </w:r>
                  </w:p>
                </w:txbxContent>
              </v:textbox>
            </v:roundrect>
            <v:roundrect id="_s1048" o:spid="_x0000_s1048" style="position:absolute;left:4008;top:9331;width:981;height:1642;v-text-anchor:middle" arcsize="10923f" o:dgmlayout="0" o:dgmnodekind="0" fillcolor="#9cf">
              <v:textbox style="mso-next-textbox:#_s1048" inset="0,0,0,0">
                <w:txbxContent>
                  <w:p w:rsidR="00005538" w:rsidRPr="003836F8" w:rsidRDefault="00005538" w:rsidP="00E92628">
                    <w:pPr>
                      <w:jc w:val="center"/>
                      <w:rPr>
                        <w:sz w:val="16"/>
                        <w:szCs w:val="16"/>
                        <w:lang w:val="en-IE"/>
                      </w:rPr>
                    </w:pPr>
                    <w:r w:rsidRPr="003836F8">
                      <w:rPr>
                        <w:sz w:val="16"/>
                        <w:szCs w:val="16"/>
                        <w:lang w:val="en-IE"/>
                      </w:rPr>
                      <w:t>Unit 3</w:t>
                    </w:r>
                    <w:r w:rsidRPr="003836F8">
                      <w:rPr>
                        <w:sz w:val="16"/>
                        <w:szCs w:val="16"/>
                        <w:lang w:val="en-IE"/>
                      </w:rPr>
                      <w:br/>
                      <w:t>Insulation Thickness, Thermal Conductivity &amp; Performance Criteria</w:t>
                    </w:r>
                  </w:p>
                </w:txbxContent>
              </v:textbox>
            </v:roundrect>
            <v:roundrect id="_s1049" o:spid="_x0000_s1049" style="position:absolute;left:9734;top:9331;width:982;height:1642;v-text-anchor:middle" arcsize="10923f" o:dgmlayout="0" o:dgmnodekind="0" fillcolor="#9cf">
              <v:textbox style="mso-next-textbox:#_s1049" inset="0,0,0,0">
                <w:txbxContent>
                  <w:p w:rsidR="00005538" w:rsidRPr="00630016" w:rsidRDefault="00005538" w:rsidP="00E92628">
                    <w:pPr>
                      <w:jc w:val="center"/>
                      <w:rPr>
                        <w:sz w:val="16"/>
                        <w:szCs w:val="16"/>
                        <w:lang w:val="en-IE"/>
                      </w:rPr>
                    </w:pPr>
                    <w:r>
                      <w:rPr>
                        <w:sz w:val="16"/>
                        <w:szCs w:val="16"/>
                        <w:lang w:val="en-IE"/>
                      </w:rPr>
                      <w:t>Unit 8</w:t>
                    </w:r>
                    <w:r>
                      <w:rPr>
                        <w:sz w:val="16"/>
                        <w:szCs w:val="16"/>
                        <w:lang w:val="en-IE"/>
                      </w:rPr>
                      <w:br/>
                      <w:t>Sprayed or Blown Fibre &amp; Ceramic Fibre (Blanket)</w:t>
                    </w:r>
                  </w:p>
                </w:txbxContent>
              </v:textbox>
            </v:roundrect>
            <v:roundrect id="_s1050" o:spid="_x0000_s1050" style="position:absolute;left:8589;top:9331;width:981;height:1642;v-text-anchor:middle" arcsize="10923f" o:dgmlayout="0" o:dgmnodekind="0" fillcolor="#9cf">
              <v:textbox style="mso-next-textbox:#_s1050" inset="0,0,0,0">
                <w:txbxContent>
                  <w:p w:rsidR="00005538" w:rsidRPr="00630016" w:rsidRDefault="00005538" w:rsidP="00E92628">
                    <w:pPr>
                      <w:jc w:val="center"/>
                      <w:rPr>
                        <w:sz w:val="16"/>
                        <w:szCs w:val="16"/>
                        <w:lang w:val="en-IE"/>
                      </w:rPr>
                    </w:pPr>
                    <w:r>
                      <w:rPr>
                        <w:sz w:val="16"/>
                        <w:szCs w:val="16"/>
                        <w:lang w:val="en-IE"/>
                      </w:rPr>
                      <w:t>Unit 7</w:t>
                    </w:r>
                    <w:r>
                      <w:rPr>
                        <w:sz w:val="16"/>
                        <w:szCs w:val="16"/>
                        <w:lang w:val="en-IE"/>
                      </w:rPr>
                      <w:br/>
                      <w:t>Calcium Silicate &amp; Magnesia</w:t>
                    </w:r>
                  </w:p>
                </w:txbxContent>
              </v:textbox>
            </v:roundrect>
            <v:roundrect id="_s1051" o:spid="_x0000_s1051" style="position:absolute;left:7443;top:9331;width:982;height:1642;v-text-anchor:middle" arcsize="10923f" o:dgmlayout="0" o:dgmnodekind="0" fillcolor="#9cf">
              <v:textbox style="mso-next-textbox:#_s1051" inset="0,0,0,0">
                <w:txbxContent>
                  <w:p w:rsidR="00005538" w:rsidRPr="00630016" w:rsidRDefault="00005538" w:rsidP="00E92628">
                    <w:pPr>
                      <w:jc w:val="center"/>
                      <w:rPr>
                        <w:sz w:val="16"/>
                        <w:szCs w:val="16"/>
                        <w:lang w:val="en-IE"/>
                      </w:rPr>
                    </w:pPr>
                    <w:r w:rsidRPr="00630016">
                      <w:rPr>
                        <w:sz w:val="16"/>
                        <w:szCs w:val="16"/>
                        <w:lang w:val="en-IE"/>
                      </w:rPr>
                      <w:t>Unit 6</w:t>
                    </w:r>
                    <w:r w:rsidRPr="00630016">
                      <w:rPr>
                        <w:sz w:val="16"/>
                        <w:szCs w:val="16"/>
                        <w:lang w:val="en-IE"/>
                      </w:rPr>
                      <w:br/>
                      <w:t>Cellular Glass or Foamed Glass</w:t>
                    </w:r>
                  </w:p>
                </w:txbxContent>
              </v:textbox>
            </v:roundrect>
            <v:roundrect id="_s1052" o:spid="_x0000_s1052" style="position:absolute;left:6298;top:9331;width:981;height:1642;v-text-anchor:middle" arcsize="10923f" o:dgmlayout="0" o:dgmnodekind="0" fillcolor="#9cf">
              <v:textbox style="mso-next-textbox:#_s1052" inset="0,0,0,0">
                <w:txbxContent>
                  <w:p w:rsidR="00005538" w:rsidRPr="00630016" w:rsidRDefault="00005538" w:rsidP="00E92628">
                    <w:pPr>
                      <w:jc w:val="center"/>
                      <w:rPr>
                        <w:sz w:val="16"/>
                        <w:szCs w:val="16"/>
                        <w:lang w:val="en-IE"/>
                      </w:rPr>
                    </w:pPr>
                    <w:r w:rsidRPr="00630016">
                      <w:rPr>
                        <w:sz w:val="16"/>
                        <w:szCs w:val="16"/>
                        <w:lang w:val="en-IE"/>
                      </w:rPr>
                      <w:t>Unit 5</w:t>
                    </w:r>
                    <w:r w:rsidRPr="00630016">
                      <w:rPr>
                        <w:sz w:val="16"/>
                        <w:szCs w:val="16"/>
                        <w:lang w:val="en-IE"/>
                      </w:rPr>
                      <w:br/>
                      <w:t>Glass Mineral Fibre &amp; Rockwool</w:t>
                    </w:r>
                  </w:p>
                </w:txbxContent>
              </v:textbox>
            </v:roundrect>
            <v:roundrect id="_s1053" o:spid="_x0000_s1053" style="position:absolute;left:5153;top:9331;width:981;height:1642;v-text-anchor:middle" arcsize="10923f" o:dgmlayout="0" o:dgmnodekind="0" fillcolor="#9cf">
              <v:textbox style="mso-next-textbox:#_s1053" inset="0,0,0,0">
                <w:txbxContent>
                  <w:p w:rsidR="00005538" w:rsidRPr="00630016" w:rsidRDefault="00005538" w:rsidP="00E92628">
                    <w:pPr>
                      <w:jc w:val="center"/>
                      <w:rPr>
                        <w:sz w:val="16"/>
                        <w:szCs w:val="16"/>
                        <w:lang w:val="en-IE"/>
                      </w:rPr>
                    </w:pPr>
                    <w:r w:rsidRPr="00630016">
                      <w:rPr>
                        <w:sz w:val="16"/>
                        <w:szCs w:val="16"/>
                        <w:lang w:val="en-IE"/>
                      </w:rPr>
                      <w:t>Unit 4</w:t>
                    </w:r>
                    <w:r w:rsidRPr="00630016">
                      <w:rPr>
                        <w:sz w:val="16"/>
                        <w:szCs w:val="16"/>
                        <w:lang w:val="en-IE"/>
                      </w:rPr>
                      <w:br/>
                      <w:t>Insulation – Terms, Definitions &amp; Formula</w:t>
                    </w:r>
                  </w:p>
                </w:txbxContent>
              </v:textbox>
            </v:roundrect>
            <v:roundrect id="_s1054" o:spid="_x0000_s1054" style="position:absolute;left:9429;top:11562;width:982;height:1643;v-text-anchor:middle" arcsize="10923f" o:dgmlayout="0" o:dgmnodekind="2" fillcolor="#9cf">
              <v:textbox style="mso-next-textbox:#_s1054" inset="0,0,0,0">
                <w:txbxContent>
                  <w:p w:rsidR="00005538" w:rsidRPr="0072489D" w:rsidRDefault="00005538" w:rsidP="00E92628">
                    <w:pPr>
                      <w:jc w:val="center"/>
                      <w:rPr>
                        <w:sz w:val="16"/>
                        <w:szCs w:val="16"/>
                        <w:lang w:val="en-IE"/>
                      </w:rPr>
                    </w:pPr>
                    <w:r>
                      <w:rPr>
                        <w:sz w:val="16"/>
                        <w:szCs w:val="16"/>
                        <w:lang w:val="en-IE"/>
                      </w:rPr>
                      <w:t>Unit 15</w:t>
                    </w:r>
                    <w:r>
                      <w:rPr>
                        <w:sz w:val="16"/>
                        <w:szCs w:val="16"/>
                        <w:lang w:val="en-IE"/>
                      </w:rPr>
                      <w:br/>
                      <w:t>Finishing Materials &amp; Cladding</w:t>
                    </w:r>
                  </w:p>
                </w:txbxContent>
              </v:textbox>
            </v:roundrect>
            <v:roundrect id="_x0000_s1055" style="position:absolute;left:8274;top:11562;width:982;height:1643;v-text-anchor:middle" arcsize="10923f" o:dgmlayout="0" o:dgmnodekind="2" fillcolor="#9cf">
              <v:textbox style="mso-next-textbox:#_x0000_s1055" inset="0,0,0,0">
                <w:txbxContent>
                  <w:p w:rsidR="00005538" w:rsidRPr="0072489D" w:rsidRDefault="00005538" w:rsidP="00E92628">
                    <w:pPr>
                      <w:jc w:val="center"/>
                      <w:rPr>
                        <w:sz w:val="16"/>
                        <w:szCs w:val="16"/>
                        <w:lang w:val="en-IE"/>
                      </w:rPr>
                    </w:pPr>
                    <w:r>
                      <w:rPr>
                        <w:sz w:val="16"/>
                        <w:szCs w:val="16"/>
                        <w:lang w:val="en-IE"/>
                      </w:rPr>
                      <w:t>Unit 14</w:t>
                    </w:r>
                    <w:r>
                      <w:rPr>
                        <w:sz w:val="16"/>
                        <w:szCs w:val="16"/>
                        <w:lang w:val="en-IE"/>
                      </w:rPr>
                      <w:br/>
                      <w:t>Acoustics/ Noise Abatement</w:t>
                    </w:r>
                  </w:p>
                </w:txbxContent>
              </v:textbox>
            </v:roundrect>
            <v:roundrect id="_x0000_s1056" style="position:absolute;left:7112;top:11562;width:982;height:1643;v-text-anchor:middle" arcsize="10923f" o:dgmlayout="0" o:dgmnodekind="2" fillcolor="#9cf">
              <v:textbox style="mso-next-textbox:#_x0000_s1056" inset="0,0,0,0">
                <w:txbxContent>
                  <w:p w:rsidR="00005538" w:rsidRPr="00F67B5A" w:rsidRDefault="00005538" w:rsidP="00E92628">
                    <w:pPr>
                      <w:jc w:val="center"/>
                      <w:rPr>
                        <w:sz w:val="16"/>
                        <w:szCs w:val="16"/>
                        <w:lang w:val="en-IE"/>
                      </w:rPr>
                    </w:pPr>
                    <w:r>
                      <w:rPr>
                        <w:sz w:val="16"/>
                        <w:szCs w:val="16"/>
                        <w:lang w:val="en-IE"/>
                      </w:rPr>
                      <w:t>Unit 13</w:t>
                    </w:r>
                    <w:r>
                      <w:rPr>
                        <w:sz w:val="16"/>
                        <w:szCs w:val="16"/>
                        <w:lang w:val="en-IE"/>
                      </w:rPr>
                      <w:br/>
                      <w:t>Fire Protection</w:t>
                    </w:r>
                  </w:p>
                </w:txbxContent>
              </v:textbox>
            </v:roundrect>
            <v:roundrect id="_x0000_s1057" style="position:absolute;left:5934;top:11562;width:982;height:1643;v-text-anchor:middle" arcsize="10923f" o:dgmlayout="0" o:dgmnodekind="2" fillcolor="red">
              <v:textbox style="mso-next-textbox:#_x0000_s1057" inset="0,0,0,0">
                <w:txbxContent>
                  <w:p w:rsidR="00005538" w:rsidRPr="00F67B5A" w:rsidRDefault="00005538" w:rsidP="00E92628">
                    <w:pPr>
                      <w:jc w:val="center"/>
                      <w:rPr>
                        <w:sz w:val="16"/>
                        <w:szCs w:val="16"/>
                        <w:lang w:val="en-IE"/>
                      </w:rPr>
                    </w:pPr>
                    <w:r>
                      <w:rPr>
                        <w:sz w:val="16"/>
                        <w:szCs w:val="16"/>
                        <w:lang w:val="en-IE"/>
                      </w:rPr>
                      <w:t>Unit 12</w:t>
                    </w:r>
                    <w:r>
                      <w:rPr>
                        <w:sz w:val="16"/>
                        <w:szCs w:val="16"/>
                        <w:lang w:val="en-IE"/>
                      </w:rPr>
                      <w:br/>
                      <w:t>Asbestos</w:t>
                    </w:r>
                  </w:p>
                </w:txbxContent>
              </v:textbox>
            </v:roundrect>
            <v:roundrect id="_x0000_s1058" style="position:absolute;left:4599;top:11562;width:1176;height:1643;v-text-anchor:middle" arcsize="10923f" o:dgmlayout="0" o:dgmnodekind="2" fillcolor="#9cf">
              <v:textbox style="mso-next-textbox:#_x0000_s1058" inset="0,0,0,0">
                <w:txbxContent>
                  <w:p w:rsidR="00005538" w:rsidRPr="00405D85" w:rsidRDefault="00005538" w:rsidP="00E92628">
                    <w:pPr>
                      <w:jc w:val="center"/>
                      <w:rPr>
                        <w:sz w:val="16"/>
                        <w:szCs w:val="16"/>
                        <w:lang w:val="en-IE"/>
                      </w:rPr>
                    </w:pPr>
                    <w:r>
                      <w:rPr>
                        <w:sz w:val="16"/>
                        <w:szCs w:val="16"/>
                        <w:lang w:val="en-IE"/>
                      </w:rPr>
                      <w:t>Unit 11</w:t>
                    </w:r>
                    <w:r>
                      <w:rPr>
                        <w:sz w:val="16"/>
                        <w:szCs w:val="16"/>
                        <w:lang w:val="en-IE"/>
                      </w:rPr>
                      <w:br/>
                      <w:t xml:space="preserve">Polystyrene, Phenolic Foam &amp; </w:t>
                    </w:r>
                    <w:proofErr w:type="spellStart"/>
                    <w:r>
                      <w:rPr>
                        <w:sz w:val="16"/>
                        <w:szCs w:val="16"/>
                        <w:lang w:val="en-IE"/>
                      </w:rPr>
                      <w:t>Polyisocyanurate</w:t>
                    </w:r>
                    <w:proofErr w:type="spellEnd"/>
                    <w:r>
                      <w:rPr>
                        <w:sz w:val="16"/>
                        <w:szCs w:val="16"/>
                        <w:lang w:val="en-IE"/>
                      </w:rPr>
                      <w:t xml:space="preserve"> Foam</w:t>
                    </w:r>
                  </w:p>
                </w:txbxContent>
              </v:textbox>
            </v:roundrect>
            <v:roundrect id="_x0000_s1059" style="position:absolute;left:3469;top:11562;width:982;height:1643;v-text-anchor:middle" arcsize="10923f" o:dgmlayout="0" o:dgmnodekind="2" fillcolor="#9cf">
              <v:textbox style="mso-next-textbox:#_x0000_s1059" inset="0,0,0,0">
                <w:txbxContent>
                  <w:p w:rsidR="00005538" w:rsidRPr="00405D85" w:rsidRDefault="00005538" w:rsidP="00E92628">
                    <w:pPr>
                      <w:jc w:val="center"/>
                      <w:rPr>
                        <w:sz w:val="16"/>
                        <w:szCs w:val="16"/>
                        <w:lang w:val="en-IE"/>
                      </w:rPr>
                    </w:pPr>
                    <w:r>
                      <w:rPr>
                        <w:sz w:val="16"/>
                        <w:szCs w:val="16"/>
                        <w:lang w:val="en-IE"/>
                      </w:rPr>
                      <w:t>Unit 10</w:t>
                    </w:r>
                    <w:r>
                      <w:rPr>
                        <w:sz w:val="16"/>
                        <w:szCs w:val="16"/>
                        <w:lang w:val="en-IE"/>
                      </w:rPr>
                      <w:br/>
                      <w:t>Nitrile Rubber</w:t>
                    </w:r>
                  </w:p>
                </w:txbxContent>
              </v:textbox>
            </v:roundrect>
            <v:roundrect id="_x0000_s1060" style="position:absolute;left:2335;top:11562;width:982;height:1643;v-text-anchor:middle" arcsize="10923f" o:dgmlayout="0" o:dgmnodekind="2" fillcolor="#9cf">
              <v:textbox style="mso-next-textbox:#_x0000_s1060" inset="0,0,0,0">
                <w:txbxContent>
                  <w:p w:rsidR="00005538" w:rsidRPr="00405D85" w:rsidRDefault="00005538" w:rsidP="00E92628">
                    <w:pPr>
                      <w:jc w:val="center"/>
                      <w:rPr>
                        <w:sz w:val="16"/>
                        <w:szCs w:val="16"/>
                        <w:lang w:val="en-IE"/>
                      </w:rPr>
                    </w:pPr>
                    <w:r>
                      <w:rPr>
                        <w:sz w:val="16"/>
                        <w:szCs w:val="16"/>
                        <w:lang w:val="en-IE"/>
                      </w:rPr>
                      <w:t>Unit 9</w:t>
                    </w:r>
                    <w:r>
                      <w:rPr>
                        <w:sz w:val="16"/>
                        <w:szCs w:val="16"/>
                        <w:lang w:val="en-IE"/>
                      </w:rPr>
                      <w:br/>
                      <w:t>Vermiculite</w:t>
                    </w:r>
                  </w:p>
                </w:txbxContent>
              </v:textbox>
            </v:roundrect>
            <v:shapetype id="_x0000_t33" coordsize="21600,21600" o:spt="33" o:oned="t" path="m,l21600,r,21600e" filled="f">
              <v:stroke joinstyle="miter"/>
              <v:path arrowok="t" fillok="f" o:connecttype="none"/>
              <o:lock v:ext="edit" shapetype="t"/>
            </v:shapetype>
            <v:shape id="_x0000_s1061" type="#_x0000_t33" style="position:absolute;left:6252;top:7914;width:222;height:7073;rotation:270" o:connectortype="elbow" adj="-274962,-35309,-274962" strokeweight="2.25pt"/>
            <v:shape id="_s1140" o:spid="_x0000_s1062" type="#_x0000_t33" style="position:absolute;left:8411;top:11208;width:222;height:486;rotation:270;flip:x" o:connectortype="elbow" adj="-852811,513867,-852811" strokeweight="2.25pt"/>
            <v:shape id="_s1140" o:spid="_x0000_s1063" type="#_x0000_t33" style="position:absolute;left:7262;top:11208;width:222;height:486;rotation:270;flip:x" o:connectortype="elbow" adj="-852811,513867,-852811" strokeweight="2.25pt"/>
            <v:shape id="_s1140" o:spid="_x0000_s1064" type="#_x0000_t33" style="position:absolute;left:6101;top:11208;width:222;height:486;rotation:270;flip:x" o:connectortype="elbow" adj="-852811,513867,-852811" strokeweight="2.25pt"/>
            <v:shape id="_s1140" o:spid="_x0000_s1065" type="#_x0000_t33" style="position:absolute;left:4861;top:11208;width:222;height:486;rotation:270;flip:x" o:connectortype="elbow" adj="-852811,513867,-852811" strokeweight="2.25pt"/>
            <v:shape id="_s1140" o:spid="_x0000_s1066" type="#_x0000_t33" style="position:absolute;left:3611;top:11208;width:222;height:486;rotation:270;flip:x" o:connectortype="elbow" adj="-852811,513867,-852811" strokeweight="2.25pt"/>
            <w10:wrap type="topAndBottom"/>
          </v:group>
        </w:pict>
      </w:r>
      <w:r w:rsidR="00005538">
        <w:rPr>
          <w:lang w:val="en-GB"/>
        </w:rPr>
        <w:t xml:space="preserve">Asbestos is a set of six naturally occurring silicate materials exploited commercially for their desirable physical properties. They all have in common their </w:t>
      </w:r>
      <w:proofErr w:type="spellStart"/>
      <w:r w:rsidR="00005538">
        <w:rPr>
          <w:lang w:val="en-GB"/>
        </w:rPr>
        <w:t>asbestiform</w:t>
      </w:r>
      <w:proofErr w:type="spellEnd"/>
      <w:r w:rsidR="00005538">
        <w:rPr>
          <w:lang w:val="en-GB"/>
        </w:rPr>
        <w:t xml:space="preserve"> habit, long thin fibrous crystals. Asbestos in some forms can be toxic. The inhalation of asbestos fibres can cause serious illnesses, including malignant lung cancer. The European Union and most other countries have banned all types of utilization of asbestos including extraction, manufacture and processing of asbestos products.</w:t>
      </w:r>
    </w:p>
    <w:p w:rsidR="00005538" w:rsidRDefault="00005538" w:rsidP="002C198A">
      <w:pPr>
        <w:pStyle w:val="Heading1"/>
      </w:pPr>
      <w:r>
        <w:br w:type="page"/>
      </w:r>
      <w:bookmarkStart w:id="7" w:name="_Toc396824765"/>
      <w:r>
        <w:lastRenderedPageBreak/>
        <w:t>Unit Objective</w:t>
      </w:r>
      <w:bookmarkEnd w:id="3"/>
      <w:bookmarkEnd w:id="7"/>
    </w:p>
    <w:p w:rsidR="00005538" w:rsidRDefault="00005538" w:rsidP="002C198A">
      <w:pPr>
        <w:rPr>
          <w:lang w:val="en-GB"/>
        </w:rPr>
      </w:pPr>
      <w:r>
        <w:t xml:space="preserve">By the </w:t>
      </w:r>
      <w:r w:rsidRPr="002838AD">
        <w:t xml:space="preserve">end of this unit </w:t>
      </w:r>
      <w:r w:rsidRPr="005C46DA">
        <w:rPr>
          <w:rStyle w:val="Emphasis"/>
        </w:rPr>
        <w:t xml:space="preserve">each apprentice </w:t>
      </w:r>
      <w:r w:rsidRPr="002838AD">
        <w:t>will be able to:</w:t>
      </w:r>
      <w:bookmarkEnd w:id="4"/>
      <w:r w:rsidRPr="00696F80">
        <w:rPr>
          <w:lang w:val="en-GB"/>
        </w:rPr>
        <w:t xml:space="preserve"> </w:t>
      </w:r>
    </w:p>
    <w:p w:rsidR="00005538" w:rsidRPr="00724AE3" w:rsidRDefault="00005538" w:rsidP="005C46DA">
      <w:pPr>
        <w:pStyle w:val="FASBulleted"/>
        <w:rPr>
          <w:lang w:val="en-GB"/>
        </w:rPr>
      </w:pPr>
      <w:r w:rsidRPr="00724AE3">
        <w:rPr>
          <w:lang w:val="en-GB"/>
        </w:rPr>
        <w:t>State the difference between different types of asbestos.</w:t>
      </w:r>
    </w:p>
    <w:p w:rsidR="00005538" w:rsidRPr="00724AE3" w:rsidRDefault="00005538" w:rsidP="005C46DA">
      <w:pPr>
        <w:pStyle w:val="FASBulleted"/>
        <w:rPr>
          <w:lang w:val="en-GB"/>
        </w:rPr>
      </w:pPr>
      <w:r w:rsidRPr="00724AE3">
        <w:rPr>
          <w:lang w:val="en-GB"/>
        </w:rPr>
        <w:t>Identify and explain the dangers and risks associated with asbestos.</w:t>
      </w:r>
    </w:p>
    <w:p w:rsidR="00005538" w:rsidRDefault="00005538" w:rsidP="00892591">
      <w:pPr>
        <w:pStyle w:val="Heading1"/>
      </w:pPr>
      <w:r>
        <w:br w:type="page"/>
      </w:r>
      <w:bookmarkStart w:id="8" w:name="_Toc396824766"/>
      <w:r>
        <w:lastRenderedPageBreak/>
        <w:t>1.0</w:t>
      </w:r>
      <w:r>
        <w:tab/>
        <w:t>Asbestos</w:t>
      </w:r>
      <w:bookmarkEnd w:id="8"/>
    </w:p>
    <w:p w:rsidR="00005538" w:rsidRPr="006A42C0" w:rsidRDefault="007C4748" w:rsidP="006A42C0">
      <w:pPr>
        <w:rPr>
          <w:lang w:val="en-GB"/>
        </w:rPr>
      </w:pPr>
      <w:r>
        <w:rPr>
          <w:lang w:val="en-GB"/>
        </w:rPr>
      </w:r>
      <w:r>
        <w:rPr>
          <w:lang w:val="en-GB"/>
        </w:rPr>
        <w:pict>
          <v:shapetype id="_x0000_t202" coordsize="21600,21600" o:spt="202" path="m,l,21600r21600,l21600,xe">
            <v:stroke joinstyle="miter"/>
            <v:path gradientshapeok="t" o:connecttype="rect"/>
          </v:shapetype>
          <v:shape id="_x0000_s1069" type="#_x0000_t202" style="width:368.5pt;height:185.25pt;mso-left-percent:-10001;mso-top-percent:-10001;mso-wrap-distance-bottom:14.2pt;mso-position-horizontal:absolute;mso-position-horizontal-relative:char;mso-position-vertical:absolute;mso-position-vertical-relative:line;mso-left-percent:-10001;mso-top-percent:-10001" fillcolor="#9cf" stroked="f">
            <v:textbox style="mso-next-textbox:#_x0000_s1069" inset=",0,,5.3mm">
              <w:txbxContent>
                <w:p w:rsidR="00005538" w:rsidRPr="00C73538" w:rsidRDefault="00005538" w:rsidP="006A42C0">
                  <w:pPr>
                    <w:pStyle w:val="Heading3"/>
                    <w:rPr>
                      <w:lang w:val="en-IE"/>
                    </w:rPr>
                  </w:pPr>
                  <w:r>
                    <w:rPr>
                      <w:lang w:val="en-IE"/>
                    </w:rPr>
                    <w:t>Key Learning Points</w:t>
                  </w:r>
                </w:p>
                <w:p w:rsidR="00005538" w:rsidRDefault="00005538" w:rsidP="006A42C0">
                  <w:pPr>
                    <w:pStyle w:val="FASBulleted"/>
                    <w:rPr>
                      <w:lang w:val="en-GB"/>
                    </w:rPr>
                  </w:pPr>
                  <w:r>
                    <w:rPr>
                      <w:lang w:val="en-GB"/>
                    </w:rPr>
                    <w:t>Product/substance identity.</w:t>
                  </w:r>
                </w:p>
                <w:p w:rsidR="00005538" w:rsidRDefault="00005538" w:rsidP="006A42C0">
                  <w:pPr>
                    <w:pStyle w:val="FASBulleted"/>
                    <w:rPr>
                      <w:lang w:val="en-GB"/>
                    </w:rPr>
                  </w:pPr>
                  <w:r>
                    <w:rPr>
                      <w:lang w:val="en-GB"/>
                    </w:rPr>
                    <w:t>Applications of asbestos.</w:t>
                  </w:r>
                </w:p>
                <w:p w:rsidR="00005538" w:rsidRDefault="00005538" w:rsidP="006A42C0">
                  <w:pPr>
                    <w:pStyle w:val="FASBulleted"/>
                    <w:rPr>
                      <w:lang w:val="en-GB"/>
                    </w:rPr>
                  </w:pPr>
                  <w:r>
                    <w:rPr>
                      <w:lang w:val="en-GB"/>
                    </w:rPr>
                    <w:t>Insulating properties and fire resistance.</w:t>
                  </w:r>
                </w:p>
                <w:p w:rsidR="00005538" w:rsidRDefault="00005538" w:rsidP="006A42C0">
                  <w:pPr>
                    <w:pStyle w:val="FASBulleted"/>
                    <w:rPr>
                      <w:lang w:val="en-GB"/>
                    </w:rPr>
                  </w:pPr>
                  <w:r>
                    <w:rPr>
                      <w:lang w:val="en-GB"/>
                    </w:rPr>
                    <w:t>Characteristics of the three main types; White/</w:t>
                  </w:r>
                  <w:proofErr w:type="spellStart"/>
                  <w:r>
                    <w:rPr>
                      <w:lang w:val="en-GB"/>
                    </w:rPr>
                    <w:t>Crysolite</w:t>
                  </w:r>
                  <w:proofErr w:type="spellEnd"/>
                  <w:r>
                    <w:rPr>
                      <w:lang w:val="en-GB"/>
                    </w:rPr>
                    <w:t>, Brown/</w:t>
                  </w:r>
                  <w:proofErr w:type="spellStart"/>
                  <w:r>
                    <w:rPr>
                      <w:lang w:val="en-GB"/>
                    </w:rPr>
                    <w:t>Amosite</w:t>
                  </w:r>
                  <w:proofErr w:type="spellEnd"/>
                  <w:r>
                    <w:rPr>
                      <w:lang w:val="en-GB"/>
                    </w:rPr>
                    <w:t>, Blue/</w:t>
                  </w:r>
                  <w:proofErr w:type="spellStart"/>
                  <w:r>
                    <w:rPr>
                      <w:lang w:val="en-GB"/>
                    </w:rPr>
                    <w:t>Crocidolite</w:t>
                  </w:r>
                  <w:proofErr w:type="spellEnd"/>
                  <w:r>
                    <w:rPr>
                      <w:lang w:val="en-GB"/>
                    </w:rPr>
                    <w:t>.</w:t>
                  </w:r>
                </w:p>
                <w:p w:rsidR="00005538" w:rsidRDefault="00005538" w:rsidP="006A42C0">
                  <w:pPr>
                    <w:pStyle w:val="FASBulleted"/>
                    <w:rPr>
                      <w:lang w:val="en-GB"/>
                    </w:rPr>
                  </w:pPr>
                  <w:r>
                    <w:rPr>
                      <w:lang w:val="en-GB"/>
                    </w:rPr>
                    <w:t>Difference between White/</w:t>
                  </w:r>
                  <w:proofErr w:type="spellStart"/>
                  <w:r>
                    <w:rPr>
                      <w:lang w:val="en-GB"/>
                    </w:rPr>
                    <w:t>Crysolite</w:t>
                  </w:r>
                  <w:proofErr w:type="spellEnd"/>
                  <w:r>
                    <w:rPr>
                      <w:lang w:val="en-GB"/>
                    </w:rPr>
                    <w:t>, Brown/</w:t>
                  </w:r>
                  <w:proofErr w:type="spellStart"/>
                  <w:r>
                    <w:rPr>
                      <w:lang w:val="en-GB"/>
                    </w:rPr>
                    <w:t>Amosite</w:t>
                  </w:r>
                  <w:proofErr w:type="spellEnd"/>
                  <w:r>
                    <w:rPr>
                      <w:lang w:val="en-GB"/>
                    </w:rPr>
                    <w:t>, Blue/</w:t>
                  </w:r>
                  <w:proofErr w:type="spellStart"/>
                  <w:r>
                    <w:rPr>
                      <w:lang w:val="en-GB"/>
                    </w:rPr>
                    <w:t>Crocidolite</w:t>
                  </w:r>
                  <w:proofErr w:type="spellEnd"/>
                  <w:r>
                    <w:rPr>
                      <w:lang w:val="en-GB"/>
                    </w:rPr>
                    <w:t>.</w:t>
                  </w:r>
                </w:p>
                <w:p w:rsidR="00005538" w:rsidRPr="006A42C0" w:rsidRDefault="00005538" w:rsidP="006A42C0">
                  <w:pPr>
                    <w:pStyle w:val="FASBulleted"/>
                    <w:rPr>
                      <w:lang w:val="en-GB"/>
                    </w:rPr>
                  </w:pPr>
                  <w:r>
                    <w:rPr>
                      <w:lang w:val="en-GB"/>
                    </w:rPr>
                    <w:t>Identification of asbestos insulating materials.</w:t>
                  </w:r>
                </w:p>
              </w:txbxContent>
            </v:textbox>
            <w10:anchorlock/>
          </v:shape>
        </w:pict>
      </w:r>
    </w:p>
    <w:p w:rsidR="00005538" w:rsidRDefault="00FA36F3" w:rsidP="009B2036">
      <w:pPr>
        <w:pStyle w:val="Heading2"/>
        <w:rPr>
          <w:lang w:val="en-GB"/>
        </w:rPr>
      </w:pPr>
      <w:bookmarkStart w:id="9" w:name="_Toc396824767"/>
      <w:r>
        <w:rPr>
          <w:lang w:val="en-GB"/>
        </w:rPr>
        <w:t>1.1</w:t>
      </w:r>
      <w:r>
        <w:rPr>
          <w:lang w:val="en-GB"/>
        </w:rPr>
        <w:tab/>
      </w:r>
      <w:r w:rsidR="00005538">
        <w:rPr>
          <w:lang w:val="en-GB"/>
        </w:rPr>
        <w:t>Product Composition and Characteristics</w:t>
      </w:r>
      <w:bookmarkEnd w:id="9"/>
    </w:p>
    <w:p w:rsidR="00005538" w:rsidRDefault="00005538" w:rsidP="006438C0">
      <w:pPr>
        <w:rPr>
          <w:lang w:val="en-GB"/>
        </w:rPr>
      </w:pPr>
      <w:r>
        <w:rPr>
          <w:lang w:val="en-GB"/>
        </w:rPr>
        <w:t>Asbestos is a naturally occurring silicate mineral with long, thin fibrous crystals.  The word asbestos is a borrowed Greek adjective meaning inextinguishable.  The Greeks termed asbestos the miracle mineral because of its soft and pliant properties, as well as its ability to withstand heat.</w:t>
      </w:r>
    </w:p>
    <w:p w:rsidR="00005538" w:rsidRDefault="00005538" w:rsidP="006438C0">
      <w:pPr>
        <w:rPr>
          <w:lang w:val="en-GB"/>
        </w:rPr>
      </w:pPr>
      <w:r>
        <w:rPr>
          <w:lang w:val="en-GB"/>
        </w:rPr>
        <w:t xml:space="preserve">Asbestos is toxic. The inhalation of asbestos fibres can cause serious illnesses, including malignant mesothelioma, lung cancer and asbestosis (a type of pneumoconiosis). Since the </w:t>
      </w:r>
      <w:proofErr w:type="spellStart"/>
      <w:r>
        <w:rPr>
          <w:lang w:val="en-GB"/>
        </w:rPr>
        <w:t>mid 1980s</w:t>
      </w:r>
      <w:proofErr w:type="spellEnd"/>
      <w:r>
        <w:rPr>
          <w:lang w:val="en-GB"/>
        </w:rPr>
        <w:t>, the European Union and most developed countries have banned asbestos.</w:t>
      </w:r>
    </w:p>
    <w:p w:rsidR="00005538" w:rsidRDefault="00005538" w:rsidP="006438C0">
      <w:pPr>
        <w:pStyle w:val="Heading2"/>
        <w:rPr>
          <w:lang w:val="en-GB"/>
        </w:rPr>
      </w:pPr>
      <w:bookmarkStart w:id="10" w:name="_Toc396824768"/>
      <w:r>
        <w:rPr>
          <w:lang w:val="en-GB"/>
        </w:rPr>
        <w:t>1.2</w:t>
      </w:r>
      <w:r>
        <w:rPr>
          <w:lang w:val="en-GB"/>
        </w:rPr>
        <w:tab/>
        <w:t>Types, Properties, Uses and Applications of Asbestos</w:t>
      </w:r>
      <w:bookmarkEnd w:id="10"/>
    </w:p>
    <w:p w:rsidR="00005538" w:rsidRDefault="00005538" w:rsidP="006438C0">
      <w:pPr>
        <w:rPr>
          <w:lang w:val="en-GB"/>
        </w:rPr>
      </w:pPr>
      <w:r>
        <w:rPr>
          <w:lang w:val="en-GB"/>
        </w:rPr>
        <w:t>Six minerals are defined as “asbestos” including:</w:t>
      </w:r>
    </w:p>
    <w:p w:rsidR="00005538" w:rsidRDefault="00005538" w:rsidP="00376865">
      <w:pPr>
        <w:pStyle w:val="FASBulleted"/>
        <w:rPr>
          <w:lang w:val="en-GB"/>
        </w:rPr>
      </w:pPr>
      <w:r>
        <w:rPr>
          <w:lang w:val="en-GB"/>
        </w:rPr>
        <w:t>Chrysotile (White)</w:t>
      </w:r>
    </w:p>
    <w:p w:rsidR="00005538" w:rsidRDefault="00005538" w:rsidP="00376865">
      <w:pPr>
        <w:pStyle w:val="FASBulleted"/>
        <w:rPr>
          <w:lang w:val="en-GB"/>
        </w:rPr>
      </w:pPr>
      <w:proofErr w:type="spellStart"/>
      <w:r>
        <w:rPr>
          <w:lang w:val="en-GB"/>
        </w:rPr>
        <w:t>Amosite</w:t>
      </w:r>
      <w:proofErr w:type="spellEnd"/>
      <w:r>
        <w:rPr>
          <w:lang w:val="en-GB"/>
        </w:rPr>
        <w:t xml:space="preserve"> (Brown)</w:t>
      </w:r>
    </w:p>
    <w:p w:rsidR="00005538" w:rsidRDefault="00005538" w:rsidP="00376865">
      <w:pPr>
        <w:pStyle w:val="FASBulleted"/>
        <w:rPr>
          <w:lang w:val="en-GB"/>
        </w:rPr>
      </w:pPr>
      <w:proofErr w:type="spellStart"/>
      <w:r>
        <w:rPr>
          <w:lang w:val="en-GB"/>
        </w:rPr>
        <w:t>Crocidolite</w:t>
      </w:r>
      <w:proofErr w:type="spellEnd"/>
      <w:r>
        <w:rPr>
          <w:lang w:val="en-GB"/>
        </w:rPr>
        <w:t xml:space="preserve"> (Blue)</w:t>
      </w:r>
    </w:p>
    <w:p w:rsidR="00005538" w:rsidRDefault="00005538" w:rsidP="00376865">
      <w:pPr>
        <w:pStyle w:val="FASBulleted"/>
        <w:rPr>
          <w:lang w:val="en-GB"/>
        </w:rPr>
      </w:pPr>
      <w:proofErr w:type="spellStart"/>
      <w:r>
        <w:rPr>
          <w:lang w:val="en-GB"/>
        </w:rPr>
        <w:t>Tremolite</w:t>
      </w:r>
      <w:proofErr w:type="spellEnd"/>
    </w:p>
    <w:p w:rsidR="00005538" w:rsidRDefault="00005538" w:rsidP="00376865">
      <w:pPr>
        <w:pStyle w:val="FASBulleted"/>
        <w:rPr>
          <w:lang w:val="en-GB"/>
        </w:rPr>
      </w:pPr>
      <w:proofErr w:type="spellStart"/>
      <w:r>
        <w:rPr>
          <w:lang w:val="en-GB"/>
        </w:rPr>
        <w:t>Anthophyllite</w:t>
      </w:r>
      <w:proofErr w:type="spellEnd"/>
    </w:p>
    <w:p w:rsidR="00005538" w:rsidRDefault="00005538" w:rsidP="00376865">
      <w:pPr>
        <w:pStyle w:val="FASBulleted"/>
        <w:rPr>
          <w:lang w:val="en-GB"/>
        </w:rPr>
      </w:pPr>
      <w:proofErr w:type="spellStart"/>
      <w:r>
        <w:rPr>
          <w:lang w:val="en-GB"/>
        </w:rPr>
        <w:t>Antinolite</w:t>
      </w:r>
      <w:proofErr w:type="spellEnd"/>
    </w:p>
    <w:p w:rsidR="00005538" w:rsidRDefault="00005538" w:rsidP="006438C0">
      <w:pPr>
        <w:rPr>
          <w:lang w:val="en-GB"/>
        </w:rPr>
      </w:pPr>
      <w:r>
        <w:rPr>
          <w:lang w:val="en-GB"/>
        </w:rPr>
        <w:t>Asbestos became increasingly popular among manufacturers and builders in the late 19</w:t>
      </w:r>
      <w:r w:rsidRPr="006438C0">
        <w:rPr>
          <w:vertAlign w:val="superscript"/>
          <w:lang w:val="en-GB"/>
        </w:rPr>
        <w:t>th</w:t>
      </w:r>
      <w:r>
        <w:rPr>
          <w:lang w:val="en-GB"/>
        </w:rPr>
        <w:t xml:space="preserve"> century because of its resistance to heat, electrical and chemical damage, sound absorption and tensile strength.  When asbestos is used for its resistance to fire or heat, the fibres are often mixed with cement or woven into fabric or mats.  Asbestos was used in some products for its heat resistance, and in the past was used on electric oven and hotplate wiring for its electrical insulation at elevated temperature, and in buildings for its flame-retardant and insulating properties, tensile strength, flexibility and resistance to chemicals.</w:t>
      </w:r>
    </w:p>
    <w:p w:rsidR="00005538" w:rsidRDefault="00005538" w:rsidP="006438C0">
      <w:pPr>
        <w:rPr>
          <w:lang w:val="en-GB"/>
        </w:rPr>
      </w:pPr>
      <w:r>
        <w:rPr>
          <w:lang w:val="en-GB"/>
        </w:rPr>
        <w:t>Other uses and applications included fire retardant coatings, concrete, bricks, pipes and fireplace cement, pipe insulation and roofing sheets.</w:t>
      </w:r>
    </w:p>
    <w:p w:rsidR="00005538" w:rsidRDefault="00005538" w:rsidP="009B2036">
      <w:pPr>
        <w:pStyle w:val="Heading2"/>
      </w:pPr>
      <w:bookmarkStart w:id="11" w:name="_Toc396824769"/>
      <w:r>
        <w:lastRenderedPageBreak/>
        <w:t>1.3</w:t>
      </w:r>
      <w:r>
        <w:tab/>
        <w:t>Fire Resistance of Asbestos</w:t>
      </w:r>
      <w:bookmarkEnd w:id="11"/>
    </w:p>
    <w:p w:rsidR="00005538" w:rsidRPr="00376865" w:rsidRDefault="00005538" w:rsidP="00376865">
      <w:pPr>
        <w:rPr>
          <w:lang w:val="en-GB"/>
        </w:rPr>
      </w:pPr>
      <w:r>
        <w:t>Asbestos is resistant to heat, is non-flammable and is a flame retardant.</w:t>
      </w:r>
    </w:p>
    <w:p w:rsidR="00005538" w:rsidRPr="009B2036" w:rsidRDefault="00005538" w:rsidP="009B2036">
      <w:pPr>
        <w:pStyle w:val="Heading2"/>
      </w:pPr>
      <w:bookmarkStart w:id="12" w:name="_Toc396824770"/>
      <w:r>
        <w:t>1.4</w:t>
      </w:r>
      <w:r>
        <w:tab/>
        <w:t>Differences between the Various Types of Asbestos.</w:t>
      </w:r>
      <w:bookmarkEnd w:id="12"/>
    </w:p>
    <w:p w:rsidR="00005538" w:rsidRDefault="00005538" w:rsidP="006438C0">
      <w:pPr>
        <w:rPr>
          <w:lang w:val="en-GB"/>
        </w:rPr>
      </w:pPr>
      <w:r>
        <w:rPr>
          <w:lang w:val="en-GB"/>
        </w:rPr>
        <w:t>Asbestos has a host of physical properties that make it almost a superstar in the world of industrial chemistry.  Its tensile strength surpasses that of steel.  It has tremendous thermal stability, thermal and electrical resistance and is non –flammable.  It can be subdivided into fine fibres that are strong enough and flexible enough to be spun into material that is a flame retardant, chemically inert thermal and electrical insulator.  Note that asbestos binds with better insulating materials to create the ultimate construction materials.</w:t>
      </w:r>
    </w:p>
    <w:p w:rsidR="00005538" w:rsidRDefault="00005538" w:rsidP="006438C0">
      <w:pPr>
        <w:rPr>
          <w:lang w:val="en-GB"/>
        </w:rPr>
      </w:pPr>
      <w:r>
        <w:rPr>
          <w:lang w:val="en-GB"/>
        </w:rPr>
        <w:t xml:space="preserve">Asbestos fibres have no detectible odour or taste.  They are all solids that do not move through soil and are insoluble in water.  Its colour will vary according to type, and metallic composition.  </w:t>
      </w:r>
      <w:proofErr w:type="spellStart"/>
      <w:r>
        <w:rPr>
          <w:lang w:val="en-GB"/>
        </w:rPr>
        <w:t>Crocidolite</w:t>
      </w:r>
      <w:proofErr w:type="spellEnd"/>
      <w:r>
        <w:rPr>
          <w:lang w:val="en-GB"/>
        </w:rPr>
        <w:t xml:space="preserve">, which has iron and sodium as its only metallic elements, it the most colourful, adorned in a range of colours including shades of lavender, blue and green.  In general, asbestos-containing iron may display a green colour ranging from a hint of green to solid green depending upon the amount of iron present.  </w:t>
      </w:r>
    </w:p>
    <w:p w:rsidR="00005538" w:rsidRDefault="00005538" w:rsidP="006438C0">
      <w:pPr>
        <w:rPr>
          <w:lang w:val="en-GB"/>
        </w:rPr>
      </w:pPr>
      <w:proofErr w:type="spellStart"/>
      <w:r>
        <w:rPr>
          <w:lang w:val="en-GB"/>
        </w:rPr>
        <w:t>Tremolite</w:t>
      </w:r>
      <w:proofErr w:type="spellEnd"/>
      <w:r>
        <w:rPr>
          <w:lang w:val="en-GB"/>
        </w:rPr>
        <w:t xml:space="preserve"> contains no iron, but is part of a continuous mineral series with </w:t>
      </w:r>
      <w:proofErr w:type="spellStart"/>
      <w:r>
        <w:rPr>
          <w:lang w:val="en-GB"/>
        </w:rPr>
        <w:t>actinolite</w:t>
      </w:r>
      <w:proofErr w:type="spellEnd"/>
      <w:r>
        <w:rPr>
          <w:lang w:val="en-GB"/>
        </w:rPr>
        <w:t xml:space="preserve">, in which iron and magnesium can freely substitute with each other.  As a result, some specimens of </w:t>
      </w:r>
      <w:proofErr w:type="spellStart"/>
      <w:r>
        <w:rPr>
          <w:lang w:val="en-GB"/>
        </w:rPr>
        <w:t>tremolite</w:t>
      </w:r>
      <w:proofErr w:type="spellEnd"/>
      <w:r>
        <w:rPr>
          <w:lang w:val="en-GB"/>
        </w:rPr>
        <w:t xml:space="preserve"> may show a hint of pale green.  Chrysotile and </w:t>
      </w:r>
      <w:proofErr w:type="spellStart"/>
      <w:r>
        <w:rPr>
          <w:lang w:val="en-GB"/>
        </w:rPr>
        <w:t>tremolite</w:t>
      </w:r>
      <w:proofErr w:type="spellEnd"/>
      <w:r>
        <w:rPr>
          <w:lang w:val="en-GB"/>
        </w:rPr>
        <w:t xml:space="preserve">, which in pure form contain no iron, tend to be white, together with </w:t>
      </w:r>
      <w:proofErr w:type="spellStart"/>
      <w:r>
        <w:rPr>
          <w:lang w:val="en-GB"/>
        </w:rPr>
        <w:t>actinolite</w:t>
      </w:r>
      <w:proofErr w:type="spellEnd"/>
      <w:r>
        <w:rPr>
          <w:lang w:val="en-GB"/>
        </w:rPr>
        <w:t xml:space="preserve"> and </w:t>
      </w:r>
      <w:proofErr w:type="spellStart"/>
      <w:r>
        <w:rPr>
          <w:lang w:val="en-GB"/>
        </w:rPr>
        <w:t>anthophyllite</w:t>
      </w:r>
      <w:proofErr w:type="spellEnd"/>
      <w:r>
        <w:rPr>
          <w:lang w:val="en-GB"/>
        </w:rPr>
        <w:t xml:space="preserve"> are grouped together as “white asbestos”.  </w:t>
      </w:r>
      <w:proofErr w:type="spellStart"/>
      <w:r>
        <w:rPr>
          <w:lang w:val="en-GB"/>
        </w:rPr>
        <w:t>Amosite</w:t>
      </w:r>
      <w:proofErr w:type="spellEnd"/>
      <w:r>
        <w:rPr>
          <w:lang w:val="en-GB"/>
        </w:rPr>
        <w:t xml:space="preserve"> and </w:t>
      </w:r>
      <w:proofErr w:type="spellStart"/>
      <w:r>
        <w:rPr>
          <w:lang w:val="en-GB"/>
        </w:rPr>
        <w:t>crosidolite</w:t>
      </w:r>
      <w:proofErr w:type="spellEnd"/>
      <w:r>
        <w:rPr>
          <w:lang w:val="en-GB"/>
        </w:rPr>
        <w:t xml:space="preserve"> have been used extensively for commercial use, and are considered to be extremely hazardous.  Chrysotile is more flexible and has been considered to be less hazardous than either </w:t>
      </w:r>
      <w:proofErr w:type="spellStart"/>
      <w:r>
        <w:rPr>
          <w:lang w:val="en-GB"/>
        </w:rPr>
        <w:t>amosite</w:t>
      </w:r>
      <w:proofErr w:type="spellEnd"/>
      <w:r>
        <w:rPr>
          <w:lang w:val="en-GB"/>
        </w:rPr>
        <w:t xml:space="preserve"> or </w:t>
      </w:r>
      <w:proofErr w:type="spellStart"/>
      <w:r>
        <w:rPr>
          <w:lang w:val="en-GB"/>
        </w:rPr>
        <w:t>crocidolite</w:t>
      </w:r>
      <w:proofErr w:type="spellEnd"/>
      <w:r>
        <w:rPr>
          <w:lang w:val="en-GB"/>
        </w:rPr>
        <w:t xml:space="preserve">.  Until now, </w:t>
      </w:r>
      <w:proofErr w:type="spellStart"/>
      <w:r>
        <w:rPr>
          <w:lang w:val="en-GB"/>
        </w:rPr>
        <w:t>anthophyllite</w:t>
      </w:r>
      <w:proofErr w:type="spellEnd"/>
      <w:r>
        <w:rPr>
          <w:lang w:val="en-GB"/>
        </w:rPr>
        <w:t xml:space="preserve">, </w:t>
      </w:r>
      <w:proofErr w:type="spellStart"/>
      <w:r>
        <w:rPr>
          <w:lang w:val="en-GB"/>
        </w:rPr>
        <w:t>actinolite</w:t>
      </w:r>
      <w:proofErr w:type="spellEnd"/>
      <w:r>
        <w:rPr>
          <w:lang w:val="en-GB"/>
        </w:rPr>
        <w:t xml:space="preserve"> and </w:t>
      </w:r>
      <w:proofErr w:type="spellStart"/>
      <w:r>
        <w:rPr>
          <w:lang w:val="en-GB"/>
        </w:rPr>
        <w:t>tremolite</w:t>
      </w:r>
      <w:proofErr w:type="spellEnd"/>
      <w:r>
        <w:rPr>
          <w:lang w:val="en-GB"/>
        </w:rPr>
        <w:t xml:space="preserve"> have been lumped with the “lesser evil” </w:t>
      </w:r>
      <w:proofErr w:type="spellStart"/>
      <w:r>
        <w:rPr>
          <w:lang w:val="en-GB"/>
        </w:rPr>
        <w:t>chrysotile</w:t>
      </w:r>
      <w:proofErr w:type="spellEnd"/>
      <w:r>
        <w:rPr>
          <w:lang w:val="en-GB"/>
        </w:rPr>
        <w:t xml:space="preserve"> under the UN Identification numbering system.  Their occurrence in industry has been less extensive.  </w:t>
      </w:r>
      <w:proofErr w:type="spellStart"/>
      <w:r>
        <w:rPr>
          <w:lang w:val="en-GB"/>
        </w:rPr>
        <w:t>Tremolite</w:t>
      </w:r>
      <w:proofErr w:type="spellEnd"/>
      <w:r>
        <w:rPr>
          <w:lang w:val="en-GB"/>
        </w:rPr>
        <w:t xml:space="preserve"> has been used in laboratories for filtering chemicals.  </w:t>
      </w:r>
      <w:proofErr w:type="spellStart"/>
      <w:r>
        <w:rPr>
          <w:lang w:val="en-GB"/>
        </w:rPr>
        <w:t>Actinolite</w:t>
      </w:r>
      <w:proofErr w:type="spellEnd"/>
      <w:r>
        <w:rPr>
          <w:lang w:val="en-GB"/>
        </w:rPr>
        <w:t xml:space="preserve"> is used for industrial asbestos.  There is not much reported use of </w:t>
      </w:r>
      <w:proofErr w:type="spellStart"/>
      <w:r>
        <w:rPr>
          <w:lang w:val="en-GB"/>
        </w:rPr>
        <w:t>anthophyllite</w:t>
      </w:r>
      <w:proofErr w:type="spellEnd"/>
      <w:r>
        <w:rPr>
          <w:lang w:val="en-GB"/>
        </w:rPr>
        <w:t>.</w:t>
      </w:r>
    </w:p>
    <w:p w:rsidR="00005538" w:rsidRPr="00724AE3" w:rsidRDefault="00FA36F3" w:rsidP="00724AE3">
      <w:pPr>
        <w:pStyle w:val="Heading2"/>
      </w:pPr>
      <w:bookmarkStart w:id="13" w:name="_Toc396824771"/>
      <w:r>
        <w:t>1.5</w:t>
      </w:r>
      <w:r>
        <w:tab/>
      </w:r>
      <w:r w:rsidR="00005538" w:rsidRPr="009B2036">
        <w:t>Identification of Asbestos Insulating</w:t>
      </w:r>
      <w:r w:rsidR="00005538">
        <w:t xml:space="preserve"> Materials</w:t>
      </w:r>
      <w:bookmarkEnd w:id="13"/>
    </w:p>
    <w:p w:rsidR="00005538" w:rsidRDefault="00005538" w:rsidP="00B27D98">
      <w:pPr>
        <w:rPr>
          <w:lang w:val="en-GB"/>
        </w:rPr>
      </w:pPr>
      <w:r>
        <w:rPr>
          <w:lang w:val="en-GB"/>
        </w:rPr>
        <w:t>The different types of asbestos are often distinguished by colour.  White asbestos (</w:t>
      </w:r>
      <w:proofErr w:type="spellStart"/>
      <w:r>
        <w:rPr>
          <w:lang w:val="en-GB"/>
        </w:rPr>
        <w:t>chrysolite</w:t>
      </w:r>
      <w:proofErr w:type="spellEnd"/>
      <w:r>
        <w:rPr>
          <w:lang w:val="en-GB"/>
        </w:rPr>
        <w:t xml:space="preserve">), a </w:t>
      </w:r>
      <w:proofErr w:type="spellStart"/>
      <w:r>
        <w:rPr>
          <w:lang w:val="en-GB"/>
        </w:rPr>
        <w:t>serpentile</w:t>
      </w:r>
      <w:proofErr w:type="spellEnd"/>
      <w:r>
        <w:rPr>
          <w:lang w:val="en-GB"/>
        </w:rPr>
        <w:t>, is the most common type of asbestos and is found in 90% to 95% of building commercial products and asbestos types from the amphibole group, such as blue asbestos (</w:t>
      </w:r>
      <w:proofErr w:type="spellStart"/>
      <w:r>
        <w:rPr>
          <w:lang w:val="en-GB"/>
        </w:rPr>
        <w:t>crocidolite</w:t>
      </w:r>
      <w:proofErr w:type="spellEnd"/>
      <w:r>
        <w:rPr>
          <w:lang w:val="en-GB"/>
        </w:rPr>
        <w:t>) and brown asbestos (</w:t>
      </w:r>
      <w:proofErr w:type="spellStart"/>
      <w:r>
        <w:rPr>
          <w:lang w:val="en-GB"/>
        </w:rPr>
        <w:t>amosite</w:t>
      </w:r>
      <w:proofErr w:type="spellEnd"/>
      <w:r>
        <w:rPr>
          <w:lang w:val="en-GB"/>
        </w:rPr>
        <w:t xml:space="preserve">) are less common. </w:t>
      </w:r>
    </w:p>
    <w:p w:rsidR="00005538" w:rsidRPr="00BB32B4" w:rsidRDefault="00005538" w:rsidP="00BB32B4">
      <w:pPr>
        <w:pStyle w:val="Heading1"/>
      </w:pPr>
      <w:r>
        <w:br w:type="page"/>
      </w:r>
      <w:bookmarkStart w:id="14" w:name="_Toc396824772"/>
      <w:r w:rsidRPr="00BB32B4">
        <w:lastRenderedPageBreak/>
        <w:t>2.</w:t>
      </w:r>
      <w:r>
        <w:t>0</w:t>
      </w:r>
      <w:r>
        <w:tab/>
      </w:r>
      <w:r w:rsidRPr="00BB32B4">
        <w:t>Health and Safety</w:t>
      </w:r>
      <w:bookmarkEnd w:id="14"/>
    </w:p>
    <w:p w:rsidR="00005538" w:rsidRPr="00892591" w:rsidRDefault="007C4748" w:rsidP="00892591">
      <w:r>
        <w:pict>
          <v:shape id="_x0000_s1068" type="#_x0000_t202" style="width:368.5pt;height:176.25pt;mso-left-percent:-10001;mso-top-percent:-10001;mso-wrap-distance-bottom:14.2pt;mso-position-horizontal:absolute;mso-position-horizontal-relative:char;mso-position-vertical:absolute;mso-position-vertical-relative:line;mso-left-percent:-10001;mso-top-percent:-10001" fillcolor="#9cf" stroked="f">
            <v:textbox style="mso-next-textbox:#_x0000_s1068" inset=",0,,5.3mm">
              <w:txbxContent>
                <w:p w:rsidR="00005538" w:rsidRPr="00C73538" w:rsidRDefault="00005538" w:rsidP="008A042A">
                  <w:pPr>
                    <w:pStyle w:val="Heading3"/>
                    <w:rPr>
                      <w:lang w:val="en-IE"/>
                    </w:rPr>
                  </w:pPr>
                  <w:r>
                    <w:rPr>
                      <w:lang w:val="en-IE"/>
                    </w:rPr>
                    <w:t>Key Learning Points</w:t>
                  </w:r>
                </w:p>
                <w:p w:rsidR="00005538" w:rsidRDefault="00005538" w:rsidP="008A042A">
                  <w:pPr>
                    <w:pStyle w:val="FASBulleted"/>
                    <w:rPr>
                      <w:lang w:val="en-GB"/>
                    </w:rPr>
                  </w:pPr>
                  <w:r>
                    <w:rPr>
                      <w:lang w:val="en-GB"/>
                    </w:rPr>
                    <w:t>Dangers and diseases associated with asbestos.</w:t>
                  </w:r>
                </w:p>
                <w:p w:rsidR="00005538" w:rsidRDefault="00005538" w:rsidP="008A042A">
                  <w:pPr>
                    <w:pStyle w:val="FASBulleted"/>
                    <w:rPr>
                      <w:lang w:val="en-GB"/>
                    </w:rPr>
                  </w:pPr>
                  <w:r>
                    <w:rPr>
                      <w:lang w:val="en-GB"/>
                    </w:rPr>
                    <w:t>Procedures to be followed when dealing with asbestos in buildings.</w:t>
                  </w:r>
                </w:p>
                <w:p w:rsidR="00005538" w:rsidRDefault="00005538" w:rsidP="008A042A">
                  <w:pPr>
                    <w:pStyle w:val="FASBulleted"/>
                    <w:rPr>
                      <w:lang w:val="en-GB"/>
                    </w:rPr>
                  </w:pPr>
                  <w:r>
                    <w:rPr>
                      <w:lang w:val="en-GB"/>
                    </w:rPr>
                    <w:t>Means of contracting diseases associated with asbestos.</w:t>
                  </w:r>
                </w:p>
                <w:p w:rsidR="00005538" w:rsidRDefault="00005538" w:rsidP="008A042A">
                  <w:pPr>
                    <w:pStyle w:val="FASBulleted"/>
                    <w:rPr>
                      <w:lang w:val="en-GB"/>
                    </w:rPr>
                  </w:pPr>
                  <w:r>
                    <w:rPr>
                      <w:lang w:val="en-GB"/>
                    </w:rPr>
                    <w:t>Use of personnel protective equipment in handling asbestos.</w:t>
                  </w:r>
                </w:p>
                <w:p w:rsidR="00005538" w:rsidRDefault="00005538" w:rsidP="008A042A">
                  <w:pPr>
                    <w:pStyle w:val="FASBulleted"/>
                    <w:rPr>
                      <w:lang w:val="en-GB"/>
                    </w:rPr>
                  </w:pPr>
                  <w:r>
                    <w:rPr>
                      <w:lang w:val="en-GB"/>
                    </w:rPr>
                    <w:t>Regulations governing storage, handling and working with asbestos.</w:t>
                  </w:r>
                </w:p>
                <w:p w:rsidR="00005538" w:rsidRDefault="00005538" w:rsidP="008A042A">
                  <w:pPr>
                    <w:pStyle w:val="FASBulleted"/>
                    <w:rPr>
                      <w:lang w:val="en-GB"/>
                    </w:rPr>
                  </w:pPr>
                  <w:r>
                    <w:rPr>
                      <w:lang w:val="en-GB"/>
                    </w:rPr>
                    <w:t>Professional attitude towards health and safety.</w:t>
                  </w:r>
                </w:p>
                <w:p w:rsidR="00005538" w:rsidRPr="008A042A" w:rsidRDefault="00005538" w:rsidP="008A042A">
                  <w:pPr>
                    <w:pStyle w:val="FASBulleted"/>
                    <w:rPr>
                      <w:lang w:val="en-GB"/>
                    </w:rPr>
                  </w:pPr>
                  <w:r>
                    <w:rPr>
                      <w:lang w:val="en-GB"/>
                    </w:rPr>
                    <w:t>Environmental awareness towards the safe disposal of asbestos.</w:t>
                  </w:r>
                </w:p>
              </w:txbxContent>
            </v:textbox>
            <w10:anchorlock/>
          </v:shape>
        </w:pict>
      </w:r>
    </w:p>
    <w:p w:rsidR="00005538" w:rsidRDefault="00005538" w:rsidP="009B2036">
      <w:pPr>
        <w:pStyle w:val="Heading2"/>
        <w:rPr>
          <w:lang w:val="en-GB"/>
        </w:rPr>
      </w:pPr>
      <w:bookmarkStart w:id="15" w:name="_Toc396824773"/>
      <w:r>
        <w:rPr>
          <w:lang w:val="en-GB"/>
        </w:rPr>
        <w:t>2.1</w:t>
      </w:r>
      <w:r>
        <w:rPr>
          <w:lang w:val="en-GB"/>
        </w:rPr>
        <w:tab/>
        <w:t>Dangers and Diseases Associated with Asbestos</w:t>
      </w:r>
      <w:bookmarkEnd w:id="15"/>
    </w:p>
    <w:p w:rsidR="00005538" w:rsidRDefault="00005538" w:rsidP="00675950">
      <w:pPr>
        <w:rPr>
          <w:lang w:val="en-GB"/>
        </w:rPr>
      </w:pPr>
      <w:r>
        <w:rPr>
          <w:lang w:val="en-GB"/>
        </w:rPr>
        <w:t>From studies of people who were exposed to asbestos in factories and shipyards, we know that breathing high levels of asbestos fibres can lead to an increased risk of:</w:t>
      </w:r>
    </w:p>
    <w:p w:rsidR="00005538" w:rsidRDefault="00005538" w:rsidP="00376865">
      <w:pPr>
        <w:pStyle w:val="FASBulleted"/>
        <w:rPr>
          <w:lang w:val="en-GB"/>
        </w:rPr>
      </w:pPr>
      <w:r>
        <w:rPr>
          <w:lang w:val="en-GB"/>
        </w:rPr>
        <w:t>Lung cancer</w:t>
      </w:r>
    </w:p>
    <w:p w:rsidR="00005538" w:rsidRDefault="00005538" w:rsidP="00376865">
      <w:pPr>
        <w:pStyle w:val="FASBulleted"/>
        <w:rPr>
          <w:lang w:val="en-GB"/>
        </w:rPr>
      </w:pPr>
      <w:r>
        <w:rPr>
          <w:lang w:val="en-GB"/>
        </w:rPr>
        <w:t>Mesothelioma, a cancer of the lining of the chest and the abdominal cavity</w:t>
      </w:r>
    </w:p>
    <w:p w:rsidR="00005538" w:rsidRDefault="00005538" w:rsidP="00376865">
      <w:pPr>
        <w:pStyle w:val="FASBulleted"/>
        <w:rPr>
          <w:lang w:val="en-GB"/>
        </w:rPr>
      </w:pPr>
      <w:r>
        <w:rPr>
          <w:lang w:val="en-GB"/>
        </w:rPr>
        <w:t>Asbestosis, in which the lungs become scarred with fibrous tissue.</w:t>
      </w:r>
    </w:p>
    <w:p w:rsidR="00005538" w:rsidRDefault="00005538" w:rsidP="00675950">
      <w:pPr>
        <w:rPr>
          <w:lang w:val="en-GB"/>
        </w:rPr>
      </w:pPr>
      <w:r>
        <w:rPr>
          <w:lang w:val="en-GB"/>
        </w:rPr>
        <w:t>The risk of lung cancer and mesothelioma increases with the number of fibres inhaled.  The risk of lung cancer from inhaling asbestos fibres is also greater if you smoke.  People who get asbestosis have usually been exposed to high levels of asbestos for a long time.  The symptoms of these diseases do not usually appear until about 20 to 30 years after the first exposure to asbestos.</w:t>
      </w:r>
    </w:p>
    <w:p w:rsidR="00005538" w:rsidRDefault="00005538" w:rsidP="00675950">
      <w:pPr>
        <w:rPr>
          <w:lang w:val="en-GB"/>
        </w:rPr>
      </w:pPr>
      <w:r>
        <w:rPr>
          <w:lang w:val="en-GB"/>
        </w:rPr>
        <w:t>Most people exposed to small amounts of asbestos, do not develop these health problems.  However, if disturbed, asbestos material may release asbestos fibres, which can be inhaled into the lungs.  The fibres can remain there for a long time, increasing the risk of disease.  Asbestos material that would crumble easily if handled, or that has been sawed, scraped, or sanded into a powder, is more likely to create a health hazard.</w:t>
      </w:r>
    </w:p>
    <w:p w:rsidR="00005538" w:rsidRDefault="00005538" w:rsidP="009B2036">
      <w:pPr>
        <w:pStyle w:val="Heading2"/>
      </w:pPr>
      <w:r>
        <w:br w:type="page"/>
      </w:r>
      <w:bookmarkStart w:id="16" w:name="_Toc396824774"/>
      <w:r>
        <w:lastRenderedPageBreak/>
        <w:t>2.2</w:t>
      </w:r>
      <w:r>
        <w:tab/>
        <w:t>Means of Contacting Diseases Associated with Asbestos</w:t>
      </w:r>
      <w:bookmarkEnd w:id="16"/>
    </w:p>
    <w:p w:rsidR="00005538" w:rsidRDefault="00005538" w:rsidP="00675950">
      <w:pPr>
        <w:rPr>
          <w:lang w:val="en-GB"/>
        </w:rPr>
      </w:pPr>
      <w:r>
        <w:rPr>
          <w:lang w:val="en-GB"/>
        </w:rPr>
        <w:t xml:space="preserve">One of the main means of contracting diseases associated with asbestos is to disturb it </w:t>
      </w:r>
      <w:proofErr w:type="gramStart"/>
      <w:r>
        <w:rPr>
          <w:lang w:val="en-GB"/>
        </w:rPr>
        <w:t>either by</w:t>
      </w:r>
      <w:proofErr w:type="gramEnd"/>
      <w:r>
        <w:rPr>
          <w:lang w:val="en-GB"/>
        </w:rPr>
        <w:t xml:space="preserve"> hitting, rubbing or handling it, or if it is exposed to extreme vibration or air flow.  If you suspect a material, product or installation contain asbestos, don’t touch it, but look for signs of wear or damage such as tears, abrasions or water damage.  Damaged material may release asbestos fibres.</w:t>
      </w:r>
    </w:p>
    <w:p w:rsidR="00005538" w:rsidRDefault="00005538" w:rsidP="00675950">
      <w:pPr>
        <w:rPr>
          <w:lang w:val="en-GB"/>
        </w:rPr>
      </w:pPr>
      <w:r>
        <w:rPr>
          <w:lang w:val="en-GB"/>
        </w:rPr>
        <w:t>If asbestos material is more than slightly damaged or if you are going to make changes to a plant installation for example, don’t disturb it, but give a professional who will either repair it or have it removed in a safe and professional manner.</w:t>
      </w:r>
    </w:p>
    <w:p w:rsidR="00005538" w:rsidRPr="00675950" w:rsidRDefault="00005538" w:rsidP="009B2036">
      <w:pPr>
        <w:pStyle w:val="Heading2"/>
      </w:pPr>
      <w:bookmarkStart w:id="17" w:name="_Toc396824775"/>
      <w:r>
        <w:t>2.3</w:t>
      </w:r>
      <w:r>
        <w:tab/>
        <w:t xml:space="preserve">Procedures to be </w:t>
      </w:r>
      <w:proofErr w:type="gramStart"/>
      <w:r>
        <w:t>Followed</w:t>
      </w:r>
      <w:proofErr w:type="gramEnd"/>
      <w:r>
        <w:t xml:space="preserve"> when Dealing with Asbestos in Buildings</w:t>
      </w:r>
      <w:bookmarkEnd w:id="17"/>
    </w:p>
    <w:p w:rsidR="00005538" w:rsidRDefault="00005538" w:rsidP="006438C0">
      <w:pPr>
        <w:rPr>
          <w:lang w:val="en-GB"/>
        </w:rPr>
      </w:pPr>
      <w:r>
        <w:rPr>
          <w:lang w:val="en-GB"/>
        </w:rPr>
        <w:t xml:space="preserve">You can’t tell whether a material contains asbestos simply by looking at it, unless it is labelled.  If in doubt, treat the material as if it contains asbestos or have it sampled and </w:t>
      </w:r>
      <w:proofErr w:type="spellStart"/>
      <w:r>
        <w:rPr>
          <w:lang w:val="en-GB"/>
        </w:rPr>
        <w:t>analyzed</w:t>
      </w:r>
      <w:proofErr w:type="spellEnd"/>
      <w:r>
        <w:rPr>
          <w:lang w:val="en-GB"/>
        </w:rPr>
        <w:t xml:space="preserve"> by a qualified professional.  A professional should take samples for analysis, since a professional knows what to look for, and because there may be an increased health risk if fibres are released.  In fact, if done incorrectly, sampling can be more hazardous than leaving the material alone.  Taking samples </w:t>
      </w:r>
      <w:proofErr w:type="gramStart"/>
      <w:r>
        <w:rPr>
          <w:lang w:val="en-GB"/>
        </w:rPr>
        <w:t>yourself</w:t>
      </w:r>
      <w:proofErr w:type="gramEnd"/>
      <w:r>
        <w:rPr>
          <w:lang w:val="en-GB"/>
        </w:rPr>
        <w:t xml:space="preserve"> is not recommended.  Material that is in good condition and will not be disturbed (by remodelling, for example) should be left alone.  Only material that is damaged or will be disturbed should be sampled.</w:t>
      </w:r>
    </w:p>
    <w:p w:rsidR="00005538" w:rsidRDefault="00005538" w:rsidP="006438C0">
      <w:pPr>
        <w:rPr>
          <w:lang w:val="en-GB"/>
        </w:rPr>
      </w:pPr>
      <w:r>
        <w:rPr>
          <w:lang w:val="en-GB"/>
        </w:rPr>
        <w:t>If the asbestos material is in good shape and will not be disturbed, no nothing!  If it is a problem, there are two types of corrections: repair and removal.</w:t>
      </w:r>
    </w:p>
    <w:p w:rsidR="00005538" w:rsidRDefault="00005538" w:rsidP="006438C0">
      <w:pPr>
        <w:rPr>
          <w:lang w:val="en-GB"/>
        </w:rPr>
      </w:pPr>
      <w:r>
        <w:rPr>
          <w:lang w:val="en-GB"/>
        </w:rPr>
        <w:t>Repair usually involves either sealing or covering asbestos material.</w:t>
      </w:r>
    </w:p>
    <w:p w:rsidR="00005538" w:rsidRDefault="00005538" w:rsidP="00376865">
      <w:pPr>
        <w:pStyle w:val="FASBulleted"/>
        <w:rPr>
          <w:lang w:val="en-GB"/>
        </w:rPr>
      </w:pPr>
      <w:r w:rsidRPr="009C27C9">
        <w:rPr>
          <w:lang w:val="en-GB"/>
        </w:rPr>
        <w:t>Sealing (encapsulation) involves treating the material with a sealant that either binds the asbestos fibres together or coasts the material so fibres are not released.  Pipe, furnace and boiler insulation can sometimes be repaired this way.  This should be done only by a professional trained to handle asbestos safely.</w:t>
      </w:r>
    </w:p>
    <w:p w:rsidR="00005538" w:rsidRDefault="00005538" w:rsidP="00376865">
      <w:pPr>
        <w:pStyle w:val="FASBulleted"/>
        <w:rPr>
          <w:lang w:val="en-GB"/>
        </w:rPr>
      </w:pPr>
      <w:r>
        <w:rPr>
          <w:lang w:val="en-GB"/>
        </w:rPr>
        <w:t>Covering (enclosure) involves placing something over or around the material that contains asbestos to prevent release of fibres.  Exposed insulated piping may be covered with a protective wrap or jacket.</w:t>
      </w:r>
    </w:p>
    <w:p w:rsidR="00005538" w:rsidRDefault="00005538" w:rsidP="009C27C9">
      <w:pPr>
        <w:rPr>
          <w:lang w:val="en-GB"/>
        </w:rPr>
      </w:pPr>
      <w:r>
        <w:rPr>
          <w:lang w:val="en-GB"/>
        </w:rPr>
        <w:t>With any type of repair, the asbestos remains in place.  Repair is usually cheaper than removal, but it may make later removal of asbestos, if necessary, more difficult and costly.  Repairs can either be major or minor.</w:t>
      </w:r>
    </w:p>
    <w:p w:rsidR="00005538" w:rsidRDefault="00005538" w:rsidP="00154C6D">
      <w:pPr>
        <w:pStyle w:val="Heading2"/>
      </w:pPr>
      <w:r>
        <w:br w:type="page"/>
      </w:r>
      <w:bookmarkStart w:id="18" w:name="_Toc396824776"/>
      <w:r>
        <w:lastRenderedPageBreak/>
        <w:t>2.4</w:t>
      </w:r>
      <w:r>
        <w:tab/>
        <w:t>Use of Personnel Protective Equipment</w:t>
      </w:r>
      <w:bookmarkEnd w:id="18"/>
    </w:p>
    <w:p w:rsidR="00005538" w:rsidRDefault="00005538" w:rsidP="009C27C9">
      <w:pPr>
        <w:rPr>
          <w:lang w:val="en-GB"/>
        </w:rPr>
      </w:pPr>
      <w:r>
        <w:rPr>
          <w:lang w:val="en-GB"/>
        </w:rPr>
        <w:t>Workers dealing with asbestos must be fully trained and certified to handle asbestos.  They must wear approved respirators, gloves and other protective clothing such as overall, head coverings and over-boots.</w:t>
      </w:r>
    </w:p>
    <w:p w:rsidR="00005538" w:rsidRDefault="00005538" w:rsidP="009C27C9">
      <w:pPr>
        <w:rPr>
          <w:lang w:val="en-GB"/>
        </w:rPr>
      </w:pPr>
      <w:r>
        <w:rPr>
          <w:lang w:val="en-GB"/>
        </w:rPr>
        <w:t>After use, clothing must be vacuumed, as dusty protective clothing can spread asbestos.  This clothing requires special laundering to ensure asbestos decontamination.</w:t>
      </w:r>
    </w:p>
    <w:p w:rsidR="00005538" w:rsidRDefault="00005538" w:rsidP="00154C6D">
      <w:pPr>
        <w:pStyle w:val="Heading2"/>
      </w:pPr>
      <w:bookmarkStart w:id="19" w:name="_Toc396824777"/>
      <w:r>
        <w:t>2.5</w:t>
      </w:r>
      <w:r>
        <w:tab/>
        <w:t xml:space="preserve">Environmental Awareness </w:t>
      </w:r>
      <w:proofErr w:type="gramStart"/>
      <w:r>
        <w:t>Towards</w:t>
      </w:r>
      <w:proofErr w:type="gramEnd"/>
      <w:r>
        <w:t xml:space="preserve"> the Safe Handling and Disposal of Asbestos</w:t>
      </w:r>
      <w:bookmarkEnd w:id="19"/>
    </w:p>
    <w:p w:rsidR="00005538" w:rsidRDefault="00005538" w:rsidP="009C27C9">
      <w:pPr>
        <w:rPr>
          <w:lang w:val="en-GB"/>
        </w:rPr>
      </w:pPr>
      <w:r>
        <w:rPr>
          <w:lang w:val="en-GB"/>
        </w:rPr>
        <w:t>Contact the Environmental Protection Authority (EPA) or local council for waste disposal requirements and approved waste facilities.  All waste containing asbestos must be:</w:t>
      </w:r>
    </w:p>
    <w:p w:rsidR="00005538" w:rsidRDefault="00005538" w:rsidP="00376865">
      <w:pPr>
        <w:pStyle w:val="FASBulleted"/>
        <w:rPr>
          <w:lang w:val="en-GB"/>
        </w:rPr>
      </w:pPr>
      <w:r>
        <w:rPr>
          <w:lang w:val="en-GB"/>
        </w:rPr>
        <w:t>Kept damp (prevent excess runoff of water)</w:t>
      </w:r>
    </w:p>
    <w:p w:rsidR="00005538" w:rsidRDefault="00005538" w:rsidP="00376865">
      <w:pPr>
        <w:pStyle w:val="FASBulleted"/>
        <w:rPr>
          <w:lang w:val="en-GB"/>
        </w:rPr>
      </w:pPr>
      <w:r>
        <w:rPr>
          <w:lang w:val="en-GB"/>
        </w:rPr>
        <w:t>Collected, labelled and sealed using plastic or leak-proof containers</w:t>
      </w:r>
    </w:p>
    <w:p w:rsidR="00005538" w:rsidRDefault="00005538" w:rsidP="00376865">
      <w:pPr>
        <w:pStyle w:val="FASBulleted"/>
        <w:rPr>
          <w:lang w:val="en-GB"/>
        </w:rPr>
      </w:pPr>
      <w:r>
        <w:rPr>
          <w:lang w:val="en-GB"/>
        </w:rPr>
        <w:t>Stored at a secure site in labelled, lined bins or a leak-proof container</w:t>
      </w:r>
    </w:p>
    <w:p w:rsidR="00005538" w:rsidRDefault="00005538" w:rsidP="00376865">
      <w:pPr>
        <w:pStyle w:val="FASBulleted"/>
        <w:rPr>
          <w:lang w:val="en-GB"/>
        </w:rPr>
      </w:pPr>
      <w:r>
        <w:rPr>
          <w:lang w:val="en-GB"/>
        </w:rPr>
        <w:t>Removed from the site as soon as practicable and/or collected and stored in a manner approved by the EPA or an appropriate disposal authority.</w:t>
      </w:r>
    </w:p>
    <w:p w:rsidR="00005538" w:rsidRDefault="00005538" w:rsidP="00376865">
      <w:pPr>
        <w:pStyle w:val="FASBulleted"/>
        <w:rPr>
          <w:lang w:val="en-GB"/>
        </w:rPr>
      </w:pPr>
      <w:r>
        <w:rPr>
          <w:lang w:val="en-GB"/>
        </w:rPr>
        <w:t>Transported in a covered leak-proof vehicle or a manner approved by the EPA</w:t>
      </w:r>
    </w:p>
    <w:p w:rsidR="00005538" w:rsidRDefault="00005538" w:rsidP="00376865">
      <w:pPr>
        <w:pStyle w:val="FASBulleted"/>
        <w:rPr>
          <w:lang w:val="en-GB"/>
        </w:rPr>
      </w:pPr>
      <w:r>
        <w:rPr>
          <w:lang w:val="en-GB"/>
        </w:rPr>
        <w:t>Disposed of in a manner and at a site approved by the EPA or an appropriate disposal authority</w:t>
      </w:r>
    </w:p>
    <w:p w:rsidR="00005538" w:rsidRPr="008A042A" w:rsidRDefault="00005538" w:rsidP="008A042A">
      <w:pPr>
        <w:pStyle w:val="FASBulleted"/>
        <w:rPr>
          <w:lang w:val="en-GB"/>
        </w:rPr>
      </w:pPr>
      <w:r>
        <w:t>Vehicles must be cleaning before leaving the landfill site</w:t>
      </w:r>
    </w:p>
    <w:p w:rsidR="00005538" w:rsidRPr="0008465A" w:rsidRDefault="00005538" w:rsidP="00154C6D">
      <w:pPr>
        <w:pStyle w:val="Heading2"/>
      </w:pPr>
      <w:bookmarkStart w:id="20" w:name="_Toc396824778"/>
      <w:r>
        <w:t>2.6</w:t>
      </w:r>
      <w:r>
        <w:tab/>
        <w:t>Regulations Governing Storage, Handling and Working with Asbestos</w:t>
      </w:r>
      <w:bookmarkEnd w:id="20"/>
    </w:p>
    <w:p w:rsidR="00005538" w:rsidRDefault="00005538" w:rsidP="0008465A">
      <w:pPr>
        <w:rPr>
          <w:lang w:val="en-GB"/>
        </w:rPr>
      </w:pPr>
      <w:r>
        <w:rPr>
          <w:lang w:val="en-GB"/>
        </w:rPr>
        <w:t>Prior to any work commencing, a risk assessment should be carried out in consultation with employees.  A safe work procedure should then be devised that minimises the release of dust and fibres and avoids exposure.  Work involving friable (crumbles easily) asbestos is considered to present the greatest risk of exposure to air-borne fibres.  Bonded asbestos is unlikely to release airborne fibres unless it is damaged or disturbed.</w:t>
      </w:r>
    </w:p>
    <w:p w:rsidR="00005538" w:rsidRDefault="00005538" w:rsidP="0008465A">
      <w:pPr>
        <w:rPr>
          <w:lang w:val="en-GB"/>
        </w:rPr>
      </w:pPr>
      <w:r>
        <w:rPr>
          <w:lang w:val="en-GB"/>
        </w:rPr>
        <w:t>Specific safety precautions for work involving asbestos are:</w:t>
      </w:r>
    </w:p>
    <w:p w:rsidR="00005538" w:rsidRDefault="00005538" w:rsidP="00D46860">
      <w:pPr>
        <w:pStyle w:val="FASNumbered"/>
        <w:rPr>
          <w:lang w:val="en-GB"/>
        </w:rPr>
      </w:pPr>
      <w:r>
        <w:rPr>
          <w:lang w:val="en-GB"/>
        </w:rPr>
        <w:t>Wear protective clothing and an approved respirator (see personal protective equipment) Disposable coveralls are recommended</w:t>
      </w:r>
    </w:p>
    <w:p w:rsidR="00005538" w:rsidRDefault="00005538" w:rsidP="00D46860">
      <w:pPr>
        <w:pStyle w:val="FASNumbered"/>
        <w:rPr>
          <w:lang w:val="en-GB"/>
        </w:rPr>
      </w:pPr>
      <w:r>
        <w:rPr>
          <w:lang w:val="en-GB"/>
        </w:rPr>
        <w:t>Use non-powered hand tools as these generate less dust.  Do not use sanders on asbestos-cement products</w:t>
      </w:r>
    </w:p>
    <w:p w:rsidR="00005538" w:rsidRPr="003E5CFE" w:rsidRDefault="00005538" w:rsidP="00D46860">
      <w:pPr>
        <w:pStyle w:val="FASNumbered"/>
        <w:rPr>
          <w:lang w:val="en-GB"/>
        </w:rPr>
      </w:pPr>
      <w:r>
        <w:rPr>
          <w:lang w:val="en-GB"/>
        </w:rPr>
        <w:t>If possible, wet down material to reduce the release of dust or use vacuum attachments fitted with High Efficiency Particulate Air (HEPA) filters.</w:t>
      </w:r>
    </w:p>
    <w:p w:rsidR="00005538" w:rsidRDefault="00005538" w:rsidP="00D46860">
      <w:pPr>
        <w:pStyle w:val="FASNumbered"/>
        <w:rPr>
          <w:lang w:val="en-GB"/>
        </w:rPr>
      </w:pPr>
      <w:r>
        <w:rPr>
          <w:lang w:val="en-GB"/>
        </w:rPr>
        <w:t>Work in well-ventilated areas if possible</w:t>
      </w:r>
    </w:p>
    <w:p w:rsidR="00005538" w:rsidRDefault="00005538" w:rsidP="00D46860">
      <w:pPr>
        <w:pStyle w:val="FASNumbered"/>
        <w:rPr>
          <w:lang w:val="en-GB"/>
        </w:rPr>
      </w:pPr>
      <w:r>
        <w:rPr>
          <w:lang w:val="en-GB"/>
        </w:rPr>
        <w:t>Use drop sheets to collect debris</w:t>
      </w:r>
    </w:p>
    <w:p w:rsidR="00005538" w:rsidRPr="00D46860" w:rsidRDefault="00005538" w:rsidP="00D46860">
      <w:pPr>
        <w:pStyle w:val="FASNumbered"/>
        <w:rPr>
          <w:lang w:val="en-GB"/>
        </w:rPr>
      </w:pPr>
      <w:r>
        <w:lastRenderedPageBreak/>
        <w:t>Dispose of smaller asbestos pieces and collected dust in plastic bags, which are clearly labelled “asbestos waste”</w:t>
      </w:r>
    </w:p>
    <w:p w:rsidR="00005538" w:rsidRDefault="00005538" w:rsidP="001F190C">
      <w:pPr>
        <w:pStyle w:val="Heading3"/>
      </w:pPr>
      <w:r>
        <w:t>Personal Protective Clothing</w:t>
      </w:r>
    </w:p>
    <w:p w:rsidR="00005538" w:rsidRDefault="00005538" w:rsidP="001F190C">
      <w:pPr>
        <w:rPr>
          <w:lang w:val="en-GB"/>
        </w:rPr>
      </w:pPr>
      <w:r>
        <w:rPr>
          <w:lang w:val="en-GB"/>
        </w:rPr>
        <w:t>Personal protective clothing given to asbestos workers should include coveralls, head coverings, over boots and gloves.</w:t>
      </w:r>
    </w:p>
    <w:p w:rsidR="00005538" w:rsidRDefault="00005538" w:rsidP="00376865">
      <w:pPr>
        <w:pStyle w:val="FASBulleted"/>
        <w:rPr>
          <w:lang w:val="en-GB"/>
        </w:rPr>
      </w:pPr>
      <w:r>
        <w:rPr>
          <w:lang w:val="en-GB"/>
        </w:rPr>
        <w:t>Disposal coveralls: A polyester/cotton mix may prove more suitable in warm environment</w:t>
      </w:r>
    </w:p>
    <w:p w:rsidR="00005538" w:rsidRDefault="00005538" w:rsidP="00376865">
      <w:pPr>
        <w:pStyle w:val="FASBulleted"/>
        <w:rPr>
          <w:lang w:val="en-GB"/>
        </w:rPr>
      </w:pPr>
      <w:r>
        <w:rPr>
          <w:lang w:val="en-GB"/>
        </w:rPr>
        <w:t>Re-usable protective clothing: After use, clothing must be vacuumed, placed in approved “Asbestos” bags and taken to an industrial laundry with facilities for asbestos decontamination</w:t>
      </w:r>
    </w:p>
    <w:p w:rsidR="00005538" w:rsidRDefault="00005538" w:rsidP="00376865">
      <w:pPr>
        <w:pStyle w:val="FASBulleted"/>
        <w:rPr>
          <w:lang w:val="en-GB"/>
        </w:rPr>
      </w:pPr>
      <w:r>
        <w:rPr>
          <w:lang w:val="en-GB"/>
        </w:rPr>
        <w:t>Dusty protective clothing can spread asbestos.  Employees should not try to clean dust off by beating it with hands or using a brush or air-hose to blow it away.  An industrial vacuum cleaner can help remove dust from protective clothes.</w:t>
      </w:r>
    </w:p>
    <w:p w:rsidR="00005538" w:rsidRDefault="00005538" w:rsidP="00376865">
      <w:pPr>
        <w:pStyle w:val="FASBulleted"/>
        <w:rPr>
          <w:lang w:val="en-GB"/>
        </w:rPr>
      </w:pPr>
      <w:r>
        <w:rPr>
          <w:lang w:val="en-GB"/>
        </w:rPr>
        <w:t>Asbestos workers must not take work clothes home to ensure that family members are not exposed to asbestos dust from clothing</w:t>
      </w:r>
    </w:p>
    <w:p w:rsidR="00005538" w:rsidRDefault="00005538" w:rsidP="00376865">
      <w:pPr>
        <w:pStyle w:val="FASBulleted"/>
        <w:rPr>
          <w:lang w:val="en-GB"/>
        </w:rPr>
      </w:pPr>
      <w:r>
        <w:rPr>
          <w:lang w:val="en-GB"/>
        </w:rPr>
        <w:t>Workers should not wash protective clothing themselves.  This clothing requires special laundering to ensure asbestos decontamination.</w:t>
      </w:r>
    </w:p>
    <w:p w:rsidR="00005538" w:rsidRDefault="00005538" w:rsidP="00376865">
      <w:pPr>
        <w:pStyle w:val="FASBulleted"/>
        <w:rPr>
          <w:lang w:val="en-GB"/>
        </w:rPr>
      </w:pPr>
      <w:r>
        <w:rPr>
          <w:lang w:val="en-GB"/>
        </w:rPr>
        <w:t>Employers should provide a clean area for employees to change and store their own clothes separate from the place for storing protective clothing</w:t>
      </w:r>
    </w:p>
    <w:p w:rsidR="00005538" w:rsidRDefault="00005538" w:rsidP="00376865">
      <w:pPr>
        <w:pStyle w:val="FASBulleted"/>
        <w:rPr>
          <w:lang w:val="en-GB"/>
        </w:rPr>
      </w:pPr>
      <w:r>
        <w:rPr>
          <w:lang w:val="en-GB"/>
        </w:rPr>
        <w:t>Showers and washbasins must be provided for workers to wash before putting on their own clothes to go home</w:t>
      </w:r>
    </w:p>
    <w:p w:rsidR="00005538" w:rsidRPr="001D588C" w:rsidRDefault="00005538" w:rsidP="001D588C">
      <w:pPr>
        <w:rPr>
          <w:rStyle w:val="Emphasis"/>
        </w:rPr>
      </w:pPr>
      <w:r w:rsidRPr="001D588C">
        <w:rPr>
          <w:rStyle w:val="Emphasis"/>
        </w:rPr>
        <w:t>Refer to section 2.5 above for further information on the safe handling and storing of asbestos.</w:t>
      </w:r>
    </w:p>
    <w:p w:rsidR="00005538" w:rsidRDefault="00005538" w:rsidP="001D588C">
      <w:pPr>
        <w:pStyle w:val="Heading1"/>
      </w:pPr>
      <w:r>
        <w:br w:type="page"/>
      </w:r>
      <w:bookmarkStart w:id="21" w:name="_Toc396824779"/>
      <w:r>
        <w:lastRenderedPageBreak/>
        <w:t>Summary</w:t>
      </w:r>
      <w:bookmarkEnd w:id="21"/>
    </w:p>
    <w:p w:rsidR="00005538" w:rsidRDefault="00005538" w:rsidP="006655BF">
      <w:r>
        <w:rPr>
          <w:lang w:val="en-GB"/>
        </w:rPr>
        <w:t>Asbestos is a set of six naturally occurring silicate materials.</w:t>
      </w:r>
      <w:r w:rsidRPr="006655BF">
        <w:rPr>
          <w:lang w:val="en-GB"/>
        </w:rPr>
        <w:t xml:space="preserve"> </w:t>
      </w:r>
      <w:r>
        <w:rPr>
          <w:lang w:val="en-GB"/>
        </w:rPr>
        <w:t>It was very popular among manufacturers and builders in the late 19</w:t>
      </w:r>
      <w:r w:rsidRPr="006438C0">
        <w:rPr>
          <w:vertAlign w:val="superscript"/>
          <w:lang w:val="en-GB"/>
        </w:rPr>
        <w:t>th</w:t>
      </w:r>
      <w:r>
        <w:rPr>
          <w:lang w:val="en-GB"/>
        </w:rPr>
        <w:t xml:space="preserve"> century because of its resistance to heat, electrical and chemical damage, sound absorption and tensile strength. It is banned in most countries around the world due to its toxic nature causing such illnesses such as lung cancer and asbestosis (caused by inhalation of asbestos fibres). Asbestos should only be handled by competent and qualified personnel. Asbestos can only be disposed of in a pre-approved EPA landfill site.  </w:t>
      </w:r>
    </w:p>
    <w:p w:rsidR="00005538" w:rsidRDefault="00005538" w:rsidP="001B0CAF">
      <w:pPr>
        <w:jc w:val="center"/>
        <w:rPr>
          <w:color w:val="107ABB"/>
        </w:rPr>
      </w:pPr>
    </w:p>
    <w:p w:rsidR="00005538" w:rsidRDefault="00005538" w:rsidP="001B0CAF">
      <w:pPr>
        <w:jc w:val="center"/>
        <w:rPr>
          <w:color w:val="107ABB"/>
        </w:rPr>
      </w:pPr>
    </w:p>
    <w:p w:rsidR="00005538" w:rsidRDefault="00005538" w:rsidP="001B0CAF">
      <w:pPr>
        <w:jc w:val="center"/>
        <w:rPr>
          <w:color w:val="107ABB"/>
        </w:rPr>
        <w:sectPr w:rsidR="00005538" w:rsidSect="00E92628">
          <w:headerReference w:type="default" r:id="rId16"/>
          <w:footerReference w:type="default" r:id="rId17"/>
          <w:pgSz w:w="11906" w:h="16838" w:code="9"/>
          <w:pgMar w:top="1440" w:right="1797" w:bottom="1440" w:left="2699" w:header="709" w:footer="454" w:gutter="0"/>
          <w:pgNumType w:start="1"/>
          <w:cols w:space="708"/>
          <w:docGrid w:linePitch="360"/>
        </w:sectPr>
      </w:pPr>
    </w:p>
    <w:p w:rsidR="00005538" w:rsidRPr="00A5601C" w:rsidRDefault="00005538" w:rsidP="00AB3E9D">
      <w:pPr>
        <w:rPr>
          <w:lang w:val="en-IE"/>
        </w:rPr>
      </w:pPr>
    </w:p>
    <w:p w:rsidR="00005538" w:rsidRPr="00003C48" w:rsidRDefault="00005538" w:rsidP="00AB3E9D"/>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005538" w:rsidRDefault="00005538" w:rsidP="00AB3E9D">
      <w:pPr>
        <w:rPr>
          <w:lang w:val="en-IE"/>
        </w:rPr>
      </w:pPr>
    </w:p>
    <w:p w:rsidR="00142E44" w:rsidRPr="00A5601C" w:rsidRDefault="00142E44" w:rsidP="00AB3E9D">
      <w:pPr>
        <w:rPr>
          <w:lang w:val="en-IE"/>
        </w:rPr>
      </w:pPr>
    </w:p>
    <w:p w:rsidR="00005538" w:rsidRPr="00A5601C" w:rsidRDefault="00005538" w:rsidP="00AB3E9D">
      <w:pPr>
        <w:rPr>
          <w:lang w:val="en-IE"/>
        </w:rPr>
      </w:pPr>
    </w:p>
    <w:p w:rsidR="00005538" w:rsidRPr="00A5601C" w:rsidRDefault="00005538" w:rsidP="00AB3E9D">
      <w:pPr>
        <w:rPr>
          <w:lang w:val="en-IE"/>
        </w:rPr>
      </w:pPr>
    </w:p>
    <w:p w:rsidR="00142E44" w:rsidRDefault="00142E44" w:rsidP="00142E44">
      <w:pPr>
        <w:jc w:val="center"/>
        <w:rPr>
          <w:sz w:val="26"/>
          <w:szCs w:val="26"/>
        </w:rPr>
      </w:pPr>
      <w:r w:rsidRPr="00142E44">
        <w:rPr>
          <w:noProof/>
          <w:sz w:val="26"/>
          <w:szCs w:val="26"/>
          <w:lang w:val="en-IE" w:eastAsia="en-IE"/>
        </w:rPr>
        <w:pict>
          <v:shape id="Picture 3" o:spid="_x0000_i1028" type="#_x0000_t75" style="width:159.9pt;height:66.15pt;visibility:visible;mso-wrap-style:square">
            <v:imagedata r:id="rId11" o:title="SOLAS Logo Colour"/>
          </v:shape>
        </w:pict>
      </w:r>
    </w:p>
    <w:p w:rsidR="00142E44" w:rsidRPr="00F92A44" w:rsidRDefault="00142E44" w:rsidP="00142E44">
      <w:pPr>
        <w:spacing w:before="240"/>
        <w:jc w:val="center"/>
        <w:rPr>
          <w:i/>
          <w:color w:val="107ABB"/>
        </w:rPr>
      </w:pPr>
      <w:r w:rsidRPr="00F92A44">
        <w:rPr>
          <w:i/>
          <w:color w:val="107ABB"/>
        </w:rPr>
        <w:t>Castleforbes House</w:t>
      </w:r>
      <w:r w:rsidRPr="00F92A44">
        <w:rPr>
          <w:i/>
          <w:color w:val="107ABB"/>
        </w:rPr>
        <w:br/>
        <w:t>Castleforbes Road</w:t>
      </w:r>
      <w:r w:rsidRPr="00F92A44">
        <w:rPr>
          <w:i/>
          <w:color w:val="107ABB"/>
        </w:rPr>
        <w:br/>
        <w:t>Dublin 1</w:t>
      </w:r>
    </w:p>
    <w:p w:rsidR="00005538" w:rsidRPr="00142E44" w:rsidRDefault="00005538" w:rsidP="00AB3E9D">
      <w:pPr>
        <w:jc w:val="center"/>
      </w:pPr>
    </w:p>
    <w:sectPr w:rsidR="00005538" w:rsidRPr="00142E44" w:rsidSect="00A00550">
      <w:headerReference w:type="default" r:id="rId18"/>
      <w:footerReference w:type="default" r:id="rId19"/>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48" w:rsidRDefault="007C4748">
      <w:r>
        <w:separator/>
      </w:r>
    </w:p>
  </w:endnote>
  <w:endnote w:type="continuationSeparator" w:id="0">
    <w:p w:rsidR="007C4748" w:rsidRDefault="007C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D9558E" w:rsidRDefault="00005538" w:rsidP="001B0CAF">
    <w:pPr>
      <w:pStyle w:val="Footer"/>
      <w:tabs>
        <w:tab w:val="clear" w:pos="8640"/>
        <w:tab w:val="left" w:pos="1080"/>
        <w:tab w:val="left" w:pos="4560"/>
        <w:tab w:val="right" w:pos="7380"/>
      </w:tabs>
      <w:ind w:right="29"/>
      <w:rPr>
        <w:color w:val="107ABB"/>
        <w:sz w:val="16"/>
        <w:szCs w:val="16"/>
        <w:lang w:val="en-GB"/>
      </w:rPr>
    </w:pPr>
    <w:r w:rsidRPr="005D101A">
      <w:rPr>
        <w:noProof/>
        <w:color w:val="107ABB"/>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D9558E" w:rsidRDefault="00005538" w:rsidP="001B0CAF">
    <w:pPr>
      <w:pStyle w:val="Footer"/>
      <w:tabs>
        <w:tab w:val="clear" w:pos="8640"/>
        <w:tab w:val="left" w:pos="1080"/>
        <w:tab w:val="left" w:pos="4560"/>
        <w:tab w:val="right" w:pos="7380"/>
      </w:tabs>
      <w:ind w:right="29"/>
      <w:rPr>
        <w:color w:val="107ABB"/>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5214CB" w:rsidRDefault="00005538" w:rsidP="00A00550">
    <w:pPr>
      <w:pStyle w:val="Footer"/>
      <w:tabs>
        <w:tab w:val="clear" w:pos="4320"/>
        <w:tab w:val="clear" w:pos="8640"/>
        <w:tab w:val="left" w:pos="1080"/>
        <w:tab w:val="left" w:pos="5400"/>
        <w:tab w:val="right" w:pos="7380"/>
      </w:tabs>
      <w:ind w:right="29"/>
      <w:rPr>
        <w:color w:val="107ABB"/>
        <w:sz w:val="16"/>
        <w:szCs w:val="16"/>
        <w:lang w:val="en-GB"/>
      </w:rPr>
    </w:pPr>
    <w:r>
      <w:rPr>
        <w:noProof/>
        <w:color w:val="107ABB"/>
        <w:sz w:val="16"/>
        <w:szCs w:val="16"/>
      </w:rPr>
      <w:t xml:space="preserve">Industrial Insulation </w:t>
    </w:r>
    <w:r>
      <w:rPr>
        <w:color w:val="107ABB"/>
        <w:sz w:val="16"/>
        <w:szCs w:val="16"/>
        <w:lang w:val="en-GB"/>
      </w:rPr>
      <w:t>Phase 2</w:t>
    </w:r>
    <w:r>
      <w:rPr>
        <w:color w:val="107ABB"/>
        <w:sz w:val="16"/>
        <w:szCs w:val="16"/>
        <w:lang w:val="en-GB"/>
      </w:rPr>
      <w:tab/>
    </w:r>
    <w:r w:rsidR="00142E44">
      <w:rPr>
        <w:color w:val="107ABB"/>
        <w:sz w:val="16"/>
        <w:szCs w:val="16"/>
        <w:lang w:val="en-GB"/>
      </w:rPr>
      <w:t>Revision 2.0, August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5214CB" w:rsidRDefault="00005538" w:rsidP="00E92628">
    <w:pPr>
      <w:pStyle w:val="Footer"/>
      <w:tabs>
        <w:tab w:val="clear" w:pos="4320"/>
        <w:tab w:val="clear" w:pos="8640"/>
        <w:tab w:val="left" w:pos="1080"/>
        <w:tab w:val="left" w:pos="5400"/>
        <w:tab w:val="right" w:pos="7380"/>
      </w:tabs>
      <w:ind w:right="29"/>
      <w:rPr>
        <w:color w:val="107ABB"/>
        <w:sz w:val="16"/>
        <w:szCs w:val="16"/>
        <w:lang w:val="en-GB"/>
      </w:rPr>
    </w:pPr>
    <w:r>
      <w:rPr>
        <w:noProof/>
        <w:color w:val="107ABB"/>
        <w:sz w:val="16"/>
        <w:szCs w:val="16"/>
      </w:rPr>
      <w:t xml:space="preserve">Industrial Insulation </w:t>
    </w:r>
    <w:r>
      <w:rPr>
        <w:color w:val="107ABB"/>
        <w:sz w:val="16"/>
        <w:szCs w:val="16"/>
        <w:lang w:val="en-GB"/>
      </w:rPr>
      <w:t>Phase 2</w:t>
    </w:r>
    <w:r>
      <w:rPr>
        <w:color w:val="107ABB"/>
        <w:sz w:val="16"/>
        <w:szCs w:val="16"/>
        <w:lang w:val="en-GB"/>
      </w:rPr>
      <w:tab/>
    </w:r>
    <w:r w:rsidR="00142E44">
      <w:rPr>
        <w:color w:val="107ABB"/>
        <w:sz w:val="16"/>
        <w:szCs w:val="16"/>
        <w:lang w:val="en-GB"/>
      </w:rPr>
      <w:t>Revision 2.0, August 2014</w:t>
    </w:r>
  </w:p>
  <w:p w:rsidR="00005538" w:rsidRPr="00E92628" w:rsidRDefault="006C30CF" w:rsidP="00E92628">
    <w:pPr>
      <w:pStyle w:val="FASPageNumber"/>
    </w:pPr>
    <w:r>
      <w:fldChar w:fldCharType="begin"/>
    </w:r>
    <w:r>
      <w:instrText xml:space="preserve"> PAGE </w:instrText>
    </w:r>
    <w:r>
      <w:fldChar w:fldCharType="separate"/>
    </w:r>
    <w:r w:rsidR="00142E44">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1241F9" w:rsidRDefault="00005538" w:rsidP="001241F9">
    <w:pP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48" w:rsidRDefault="007C4748">
      <w:r>
        <w:separator/>
      </w:r>
    </w:p>
  </w:footnote>
  <w:footnote w:type="continuationSeparator" w:id="0">
    <w:p w:rsidR="007C4748" w:rsidRDefault="007C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724BED" w:rsidRDefault="00005538" w:rsidP="001B0CAF">
    <w:pPr>
      <w:pStyle w:val="Header"/>
      <w:tabs>
        <w:tab w:val="left" w:pos="1080"/>
        <w:tab w:val="right" w:pos="7380"/>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724BED" w:rsidRDefault="00005538" w:rsidP="001B0CAF">
    <w:pPr>
      <w:pStyle w:val="Header"/>
      <w:tabs>
        <w:tab w:val="left" w:pos="1080"/>
        <w:tab w:val="right" w:pos="7380"/>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724BED" w:rsidRDefault="007C4748" w:rsidP="001B0CAF">
    <w:pPr>
      <w:pStyle w:val="Header"/>
      <w:tabs>
        <w:tab w:val="left" w:pos="1080"/>
        <w:tab w:val="right" w:pos="7380"/>
      </w:tabs>
      <w:rPr>
        <w:szCs w:val="16"/>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14.95pt;margin-top:30.6pt;width:195.05pt;height:18pt;z-index:1;mso-position-horizontal-relative:page;mso-position-vertical-relative:page" filled="f" stroked="f">
          <v:textbox style="mso-next-textbox:#_x0000_s2050">
            <w:txbxContent>
              <w:p w:rsidR="00005538" w:rsidRPr="00724BED" w:rsidRDefault="00005538" w:rsidP="00FA63FE">
                <w:pPr>
                  <w:pStyle w:val="Header"/>
                  <w:tabs>
                    <w:tab w:val="left" w:pos="1080"/>
                    <w:tab w:val="right" w:pos="7380"/>
                  </w:tabs>
                  <w:jc w:val="right"/>
                  <w:rPr>
                    <w:szCs w:val="16"/>
                  </w:rPr>
                </w:pPr>
                <w:r>
                  <w:rPr>
                    <w:color w:val="107ABB"/>
                    <w:sz w:val="16"/>
                    <w:szCs w:val="16"/>
                    <w:lang w:val="en-GB"/>
                  </w:rPr>
                  <w:t>Asbestos</w:t>
                </w:r>
              </w:p>
              <w:p w:rsidR="00005538" w:rsidRDefault="00005538"/>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1.95pt;margin-top:1in;width:11.5pt;height:689.85pt;z-index:-2;mso-position-horizontal-relative:page;mso-position-vertical-relative:page">
          <v:imagedata r:id="rId1" o:title=""/>
          <o:lock v:ext="edit" aspectratio="f"/>
          <w10:wrap anchorx="page" anchory="page"/>
        </v:shape>
      </w:pict>
    </w:r>
    <w:r w:rsidR="00005538">
      <w:rPr>
        <w:color w:val="107ABB"/>
        <w:sz w:val="16"/>
        <w:szCs w:val="16"/>
        <w:lang w:val="en-GB"/>
      </w:rPr>
      <w:t>Module 4 – Unit 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E92628" w:rsidRDefault="007C4748" w:rsidP="00E92628">
    <w:pPr>
      <w:pStyle w:val="Header"/>
      <w:tabs>
        <w:tab w:val="left" w:pos="1080"/>
        <w:tab w:val="right" w:pos="7380"/>
      </w:tabs>
      <w:rPr>
        <w:szCs w:val="16"/>
      </w:rPr>
    </w:pPr>
    <w:r>
      <w:rPr>
        <w:noProof/>
      </w:rPr>
      <w:pict>
        <v:shapetype id="_x0000_t202" coordsize="21600,21600" o:spt="202" path="m,l,21600r21600,l21600,xe">
          <v:stroke joinstyle="miter"/>
          <v:path gradientshapeok="t" o:connecttype="rect"/>
        </v:shapetype>
        <v:shape id="_x0000_s2059" type="#_x0000_t202" style="position:absolute;left:0;text-align:left;margin-left:305.95pt;margin-top:30.6pt;width:204.05pt;height:18pt;z-index:2;mso-position-horizontal-relative:page;mso-position-vertical-relative:page" filled="f" stroked="f">
          <v:textbox style="mso-next-textbox:#_x0000_s2059">
            <w:txbxContent>
              <w:p w:rsidR="00005538" w:rsidRPr="00724BED" w:rsidRDefault="00005538" w:rsidP="00E92628">
                <w:pPr>
                  <w:pStyle w:val="Header"/>
                  <w:tabs>
                    <w:tab w:val="left" w:pos="1080"/>
                    <w:tab w:val="right" w:pos="7380"/>
                  </w:tabs>
                  <w:jc w:val="right"/>
                  <w:rPr>
                    <w:szCs w:val="16"/>
                  </w:rPr>
                </w:pPr>
                <w:r>
                  <w:rPr>
                    <w:color w:val="107ABB"/>
                    <w:sz w:val="16"/>
                    <w:szCs w:val="16"/>
                    <w:lang w:val="en-GB"/>
                  </w:rPr>
                  <w:t>Asbestos</w:t>
                </w:r>
              </w:p>
              <w:p w:rsidR="00005538" w:rsidRDefault="00005538" w:rsidP="00E92628"/>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71.95pt;margin-top:1in;width:11.5pt;height:689.85pt;z-index:-1;mso-position-horizontal-relative:page;mso-position-vertical-relative:page">
          <v:imagedata r:id="rId1" o:title=""/>
          <o:lock v:ext="edit" aspectratio="f"/>
          <w10:wrap anchorx="page" anchory="page"/>
        </v:shape>
      </w:pict>
    </w:r>
    <w:r w:rsidR="00005538">
      <w:rPr>
        <w:color w:val="107ABB"/>
        <w:sz w:val="16"/>
        <w:szCs w:val="16"/>
        <w:lang w:val="en-GB"/>
      </w:rPr>
      <w:t>Module 4 – Unit 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8" w:rsidRPr="00724BED" w:rsidRDefault="00005538" w:rsidP="001B0CAF">
    <w:pPr>
      <w:tabs>
        <w:tab w:val="left" w:pos="1080"/>
        <w:tab w:val="right" w:pos="7380"/>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101"/>
    <w:multiLevelType w:val="hybridMultilevel"/>
    <w:tmpl w:val="9EB2AFA4"/>
    <w:lvl w:ilvl="0" w:tplc="F6081DA4">
      <w:start w:val="1"/>
      <w:numFmt w:val="bullet"/>
      <w:pStyle w:val="FASBulleted"/>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233F1D"/>
    <w:multiLevelType w:val="multilevel"/>
    <w:tmpl w:val="18A60FD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117D2922"/>
    <w:multiLevelType w:val="hybridMultilevel"/>
    <w:tmpl w:val="7BB0A1A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52B5807"/>
    <w:multiLevelType w:val="hybridMultilevel"/>
    <w:tmpl w:val="6DE456BA"/>
    <w:lvl w:ilvl="0" w:tplc="18090001">
      <w:start w:val="1"/>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8C3FE5"/>
    <w:multiLevelType w:val="hybridMultilevel"/>
    <w:tmpl w:val="F012A7F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429B789D"/>
    <w:multiLevelType w:val="hybridMultilevel"/>
    <w:tmpl w:val="0324BE76"/>
    <w:lvl w:ilvl="0" w:tplc="11AE90C8">
      <w:start w:val="1"/>
      <w:numFmt w:val="decimal"/>
      <w:pStyle w:val="Figure"/>
      <w:lvlText w:val="Figure %1."/>
      <w:lvlJc w:val="left"/>
      <w:pPr>
        <w:tabs>
          <w:tab w:val="num" w:pos="284"/>
        </w:tabs>
        <w:ind w:left="284" w:hanging="284"/>
      </w:pPr>
      <w:rPr>
        <w:rFonts w:ascii="Times New Roman" w:hAnsi="Times New Roman" w:cs="Times New Roman" w:hint="default"/>
        <w:b w:val="0"/>
        <w:i/>
        <w:sz w:val="24"/>
        <w:szCs w:val="24"/>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6">
    <w:nsid w:val="460B53F4"/>
    <w:multiLevelType w:val="multilevel"/>
    <w:tmpl w:val="53CC3D8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67771115"/>
    <w:multiLevelType w:val="multilevel"/>
    <w:tmpl w:val="B4D84782"/>
    <w:lvl w:ilvl="0">
      <w:start w:val="1"/>
      <w:numFmt w:val="decimal"/>
      <w:lvlText w:val="%1."/>
      <w:lvlJc w:val="left"/>
      <w:pPr>
        <w:tabs>
          <w:tab w:val="num" w:pos="686"/>
        </w:tabs>
        <w:ind w:left="686" w:hanging="40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85D7F4C"/>
    <w:multiLevelType w:val="multilevel"/>
    <w:tmpl w:val="03EE34EC"/>
    <w:styleLink w:val="bulleted"/>
    <w:lvl w:ilvl="0">
      <w:start w:val="1"/>
      <w:numFmt w:val="bullet"/>
      <w:lvlText w:val=""/>
      <w:lvlJc w:val="left"/>
      <w:pPr>
        <w:tabs>
          <w:tab w:val="num" w:pos="720"/>
        </w:tabs>
        <w:ind w:left="720" w:hanging="360"/>
      </w:pPr>
      <w:rPr>
        <w:rFonts w:ascii="Symbol" w:hAnsi="Symbol"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8F41B87"/>
    <w:multiLevelType w:val="hybridMultilevel"/>
    <w:tmpl w:val="8B48E114"/>
    <w:lvl w:ilvl="0" w:tplc="FFFFFFFF">
      <w:start w:val="1"/>
      <w:numFmt w:val="decimal"/>
      <w:pStyle w:val="FASNumbered"/>
      <w:lvlText w:val="%1."/>
      <w:lvlJc w:val="left"/>
      <w:pPr>
        <w:tabs>
          <w:tab w:val="num" w:pos="402"/>
        </w:tabs>
        <w:ind w:left="402" w:hanging="402"/>
      </w:pPr>
      <w:rPr>
        <w:rFont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2"/>
  </w:num>
  <w:num w:numId="6">
    <w:abstractNumId w:val="4"/>
  </w:num>
  <w:num w:numId="7">
    <w:abstractNumId w:val="6"/>
  </w:num>
  <w:num w:numId="8">
    <w:abstractNumId w:val="0"/>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0BD"/>
    <w:rsid w:val="00000631"/>
    <w:rsid w:val="00001375"/>
    <w:rsid w:val="00003C48"/>
    <w:rsid w:val="00005538"/>
    <w:rsid w:val="00007D17"/>
    <w:rsid w:val="000127AA"/>
    <w:rsid w:val="00013138"/>
    <w:rsid w:val="00015683"/>
    <w:rsid w:val="00020946"/>
    <w:rsid w:val="00023AA6"/>
    <w:rsid w:val="00023DFD"/>
    <w:rsid w:val="00024B45"/>
    <w:rsid w:val="0002727E"/>
    <w:rsid w:val="0003145F"/>
    <w:rsid w:val="00033211"/>
    <w:rsid w:val="00034475"/>
    <w:rsid w:val="00035501"/>
    <w:rsid w:val="00037518"/>
    <w:rsid w:val="0004101D"/>
    <w:rsid w:val="00042FE5"/>
    <w:rsid w:val="00043665"/>
    <w:rsid w:val="00043C0F"/>
    <w:rsid w:val="0004739D"/>
    <w:rsid w:val="00051F94"/>
    <w:rsid w:val="00053AEB"/>
    <w:rsid w:val="0005715C"/>
    <w:rsid w:val="0006364B"/>
    <w:rsid w:val="000648BC"/>
    <w:rsid w:val="00065792"/>
    <w:rsid w:val="000664AD"/>
    <w:rsid w:val="00070AE8"/>
    <w:rsid w:val="00081331"/>
    <w:rsid w:val="00082550"/>
    <w:rsid w:val="0008436E"/>
    <w:rsid w:val="0008465A"/>
    <w:rsid w:val="0008502D"/>
    <w:rsid w:val="000859E5"/>
    <w:rsid w:val="00086B63"/>
    <w:rsid w:val="0008756B"/>
    <w:rsid w:val="000907C2"/>
    <w:rsid w:val="000916A4"/>
    <w:rsid w:val="00092AA7"/>
    <w:rsid w:val="0009395B"/>
    <w:rsid w:val="00093C60"/>
    <w:rsid w:val="00094475"/>
    <w:rsid w:val="000956B1"/>
    <w:rsid w:val="0009799B"/>
    <w:rsid w:val="000A1202"/>
    <w:rsid w:val="000B25CB"/>
    <w:rsid w:val="000B5432"/>
    <w:rsid w:val="000B67B9"/>
    <w:rsid w:val="000B7D4F"/>
    <w:rsid w:val="000C0BB9"/>
    <w:rsid w:val="000C2475"/>
    <w:rsid w:val="000C30EB"/>
    <w:rsid w:val="000C4EC7"/>
    <w:rsid w:val="000C5652"/>
    <w:rsid w:val="000D6F36"/>
    <w:rsid w:val="000D7454"/>
    <w:rsid w:val="000E067E"/>
    <w:rsid w:val="000E10B0"/>
    <w:rsid w:val="000E206D"/>
    <w:rsid w:val="000E63FD"/>
    <w:rsid w:val="000F12E6"/>
    <w:rsid w:val="000F175E"/>
    <w:rsid w:val="000F41FE"/>
    <w:rsid w:val="000F4877"/>
    <w:rsid w:val="000F5D4B"/>
    <w:rsid w:val="00101686"/>
    <w:rsid w:val="0010227E"/>
    <w:rsid w:val="00102B26"/>
    <w:rsid w:val="001056CC"/>
    <w:rsid w:val="0010605C"/>
    <w:rsid w:val="001061B8"/>
    <w:rsid w:val="00106BEA"/>
    <w:rsid w:val="00112659"/>
    <w:rsid w:val="00112944"/>
    <w:rsid w:val="00113867"/>
    <w:rsid w:val="00113C1E"/>
    <w:rsid w:val="00116771"/>
    <w:rsid w:val="0012212A"/>
    <w:rsid w:val="001226A4"/>
    <w:rsid w:val="001232F2"/>
    <w:rsid w:val="001241F9"/>
    <w:rsid w:val="00124BC6"/>
    <w:rsid w:val="00131EA8"/>
    <w:rsid w:val="00133059"/>
    <w:rsid w:val="00142794"/>
    <w:rsid w:val="00142E44"/>
    <w:rsid w:val="00143CDC"/>
    <w:rsid w:val="0015038D"/>
    <w:rsid w:val="001522AB"/>
    <w:rsid w:val="00153614"/>
    <w:rsid w:val="00154A31"/>
    <w:rsid w:val="00154C6D"/>
    <w:rsid w:val="001570D2"/>
    <w:rsid w:val="00163366"/>
    <w:rsid w:val="00164B0E"/>
    <w:rsid w:val="00170632"/>
    <w:rsid w:val="001760A7"/>
    <w:rsid w:val="00176171"/>
    <w:rsid w:val="00184037"/>
    <w:rsid w:val="001876B2"/>
    <w:rsid w:val="00195141"/>
    <w:rsid w:val="00195257"/>
    <w:rsid w:val="00195809"/>
    <w:rsid w:val="001A2452"/>
    <w:rsid w:val="001A2FBA"/>
    <w:rsid w:val="001A386D"/>
    <w:rsid w:val="001A5C64"/>
    <w:rsid w:val="001A6E11"/>
    <w:rsid w:val="001A71BD"/>
    <w:rsid w:val="001B0CAF"/>
    <w:rsid w:val="001B1A59"/>
    <w:rsid w:val="001B3E4F"/>
    <w:rsid w:val="001C11B4"/>
    <w:rsid w:val="001C27F5"/>
    <w:rsid w:val="001C3624"/>
    <w:rsid w:val="001D0AD3"/>
    <w:rsid w:val="001D1E24"/>
    <w:rsid w:val="001D2243"/>
    <w:rsid w:val="001D38D0"/>
    <w:rsid w:val="001D4754"/>
    <w:rsid w:val="001D588C"/>
    <w:rsid w:val="001D6347"/>
    <w:rsid w:val="001D6ABC"/>
    <w:rsid w:val="001D7F15"/>
    <w:rsid w:val="001E2975"/>
    <w:rsid w:val="001E376A"/>
    <w:rsid w:val="001F01FF"/>
    <w:rsid w:val="001F0B45"/>
    <w:rsid w:val="001F190C"/>
    <w:rsid w:val="001F2A05"/>
    <w:rsid w:val="00200524"/>
    <w:rsid w:val="00201107"/>
    <w:rsid w:val="00202226"/>
    <w:rsid w:val="00202466"/>
    <w:rsid w:val="00203FF0"/>
    <w:rsid w:val="002067D6"/>
    <w:rsid w:val="002074D0"/>
    <w:rsid w:val="00212D76"/>
    <w:rsid w:val="0021361C"/>
    <w:rsid w:val="00213DFA"/>
    <w:rsid w:val="00214053"/>
    <w:rsid w:val="002145EA"/>
    <w:rsid w:val="00215B36"/>
    <w:rsid w:val="00215C22"/>
    <w:rsid w:val="00216654"/>
    <w:rsid w:val="0021711B"/>
    <w:rsid w:val="002178E2"/>
    <w:rsid w:val="00221389"/>
    <w:rsid w:val="00222A2B"/>
    <w:rsid w:val="00224584"/>
    <w:rsid w:val="00225108"/>
    <w:rsid w:val="002253E4"/>
    <w:rsid w:val="002262E6"/>
    <w:rsid w:val="0022676C"/>
    <w:rsid w:val="00227C38"/>
    <w:rsid w:val="00230AAB"/>
    <w:rsid w:val="00233C37"/>
    <w:rsid w:val="00245D15"/>
    <w:rsid w:val="00247A71"/>
    <w:rsid w:val="00253906"/>
    <w:rsid w:val="0026147D"/>
    <w:rsid w:val="00262724"/>
    <w:rsid w:val="00265D18"/>
    <w:rsid w:val="00266C2D"/>
    <w:rsid w:val="00266D93"/>
    <w:rsid w:val="00267E7F"/>
    <w:rsid w:val="00270608"/>
    <w:rsid w:val="002714A7"/>
    <w:rsid w:val="00271E61"/>
    <w:rsid w:val="00274A63"/>
    <w:rsid w:val="00275494"/>
    <w:rsid w:val="002770B8"/>
    <w:rsid w:val="00277D57"/>
    <w:rsid w:val="0028318C"/>
    <w:rsid w:val="002838AD"/>
    <w:rsid w:val="0028426E"/>
    <w:rsid w:val="00284BDE"/>
    <w:rsid w:val="00286FE4"/>
    <w:rsid w:val="00287498"/>
    <w:rsid w:val="00290F86"/>
    <w:rsid w:val="00291A53"/>
    <w:rsid w:val="0029358A"/>
    <w:rsid w:val="00293595"/>
    <w:rsid w:val="002937AC"/>
    <w:rsid w:val="00293B78"/>
    <w:rsid w:val="00295076"/>
    <w:rsid w:val="00295681"/>
    <w:rsid w:val="00297F0C"/>
    <w:rsid w:val="002A2FE6"/>
    <w:rsid w:val="002A455B"/>
    <w:rsid w:val="002A45BB"/>
    <w:rsid w:val="002A4BC5"/>
    <w:rsid w:val="002A728A"/>
    <w:rsid w:val="002B1474"/>
    <w:rsid w:val="002B5BB6"/>
    <w:rsid w:val="002B7368"/>
    <w:rsid w:val="002C198A"/>
    <w:rsid w:val="002C25B5"/>
    <w:rsid w:val="002C32DF"/>
    <w:rsid w:val="002C3BFC"/>
    <w:rsid w:val="002D2D4C"/>
    <w:rsid w:val="002D4887"/>
    <w:rsid w:val="002D4B43"/>
    <w:rsid w:val="002D4B4B"/>
    <w:rsid w:val="002D7086"/>
    <w:rsid w:val="002D7272"/>
    <w:rsid w:val="002E02D4"/>
    <w:rsid w:val="002E1B86"/>
    <w:rsid w:val="002E5A78"/>
    <w:rsid w:val="002E71D6"/>
    <w:rsid w:val="002F41D8"/>
    <w:rsid w:val="002F55C6"/>
    <w:rsid w:val="00301B3E"/>
    <w:rsid w:val="00302B6D"/>
    <w:rsid w:val="0030586C"/>
    <w:rsid w:val="003062E2"/>
    <w:rsid w:val="003079A0"/>
    <w:rsid w:val="00313198"/>
    <w:rsid w:val="00314048"/>
    <w:rsid w:val="003144B8"/>
    <w:rsid w:val="00317500"/>
    <w:rsid w:val="00320238"/>
    <w:rsid w:val="0032040B"/>
    <w:rsid w:val="00324545"/>
    <w:rsid w:val="00324816"/>
    <w:rsid w:val="00325078"/>
    <w:rsid w:val="0033097B"/>
    <w:rsid w:val="003322CA"/>
    <w:rsid w:val="0033288E"/>
    <w:rsid w:val="0033376A"/>
    <w:rsid w:val="00335657"/>
    <w:rsid w:val="0033595B"/>
    <w:rsid w:val="00340498"/>
    <w:rsid w:val="00345DEA"/>
    <w:rsid w:val="00346500"/>
    <w:rsid w:val="003466B3"/>
    <w:rsid w:val="00347093"/>
    <w:rsid w:val="00347601"/>
    <w:rsid w:val="003478DA"/>
    <w:rsid w:val="00350521"/>
    <w:rsid w:val="00350811"/>
    <w:rsid w:val="00355C97"/>
    <w:rsid w:val="00362E2E"/>
    <w:rsid w:val="00363263"/>
    <w:rsid w:val="00363784"/>
    <w:rsid w:val="003642FE"/>
    <w:rsid w:val="003647B1"/>
    <w:rsid w:val="00372751"/>
    <w:rsid w:val="00374A91"/>
    <w:rsid w:val="00374F74"/>
    <w:rsid w:val="00375E84"/>
    <w:rsid w:val="00376865"/>
    <w:rsid w:val="003836F8"/>
    <w:rsid w:val="0038583E"/>
    <w:rsid w:val="003862C2"/>
    <w:rsid w:val="00387EB3"/>
    <w:rsid w:val="00390304"/>
    <w:rsid w:val="003904C6"/>
    <w:rsid w:val="00392804"/>
    <w:rsid w:val="00392999"/>
    <w:rsid w:val="00393229"/>
    <w:rsid w:val="00393EF9"/>
    <w:rsid w:val="00395923"/>
    <w:rsid w:val="00396B1C"/>
    <w:rsid w:val="003A0F5A"/>
    <w:rsid w:val="003A146A"/>
    <w:rsid w:val="003A2609"/>
    <w:rsid w:val="003A2CCD"/>
    <w:rsid w:val="003A4146"/>
    <w:rsid w:val="003A4344"/>
    <w:rsid w:val="003A49D0"/>
    <w:rsid w:val="003B0A6B"/>
    <w:rsid w:val="003B0CFB"/>
    <w:rsid w:val="003B1BF0"/>
    <w:rsid w:val="003B322A"/>
    <w:rsid w:val="003B5961"/>
    <w:rsid w:val="003C0094"/>
    <w:rsid w:val="003C20B3"/>
    <w:rsid w:val="003C35C0"/>
    <w:rsid w:val="003D3115"/>
    <w:rsid w:val="003D316A"/>
    <w:rsid w:val="003D3B31"/>
    <w:rsid w:val="003D4934"/>
    <w:rsid w:val="003D652E"/>
    <w:rsid w:val="003D7E41"/>
    <w:rsid w:val="003E0601"/>
    <w:rsid w:val="003E1365"/>
    <w:rsid w:val="003E2B85"/>
    <w:rsid w:val="003E52D6"/>
    <w:rsid w:val="003E5770"/>
    <w:rsid w:val="003E5A7D"/>
    <w:rsid w:val="003E5CFE"/>
    <w:rsid w:val="003E7038"/>
    <w:rsid w:val="003E7E90"/>
    <w:rsid w:val="003E7FE3"/>
    <w:rsid w:val="003F04CC"/>
    <w:rsid w:val="003F2389"/>
    <w:rsid w:val="003F3F9D"/>
    <w:rsid w:val="003F50A3"/>
    <w:rsid w:val="003F7B61"/>
    <w:rsid w:val="00401FF6"/>
    <w:rsid w:val="00402606"/>
    <w:rsid w:val="00403B5D"/>
    <w:rsid w:val="00405D85"/>
    <w:rsid w:val="00411D1B"/>
    <w:rsid w:val="00413095"/>
    <w:rsid w:val="00414348"/>
    <w:rsid w:val="00414844"/>
    <w:rsid w:val="004245D2"/>
    <w:rsid w:val="00425927"/>
    <w:rsid w:val="00425F07"/>
    <w:rsid w:val="004265E8"/>
    <w:rsid w:val="0043044D"/>
    <w:rsid w:val="00430806"/>
    <w:rsid w:val="00433619"/>
    <w:rsid w:val="004345B0"/>
    <w:rsid w:val="00435819"/>
    <w:rsid w:val="0043616F"/>
    <w:rsid w:val="0043744B"/>
    <w:rsid w:val="00437703"/>
    <w:rsid w:val="004409AB"/>
    <w:rsid w:val="004415E0"/>
    <w:rsid w:val="00446139"/>
    <w:rsid w:val="0044798B"/>
    <w:rsid w:val="0045081B"/>
    <w:rsid w:val="00450B36"/>
    <w:rsid w:val="00450CF4"/>
    <w:rsid w:val="0045466B"/>
    <w:rsid w:val="0045518C"/>
    <w:rsid w:val="004558C3"/>
    <w:rsid w:val="00457587"/>
    <w:rsid w:val="00457B4B"/>
    <w:rsid w:val="004613D3"/>
    <w:rsid w:val="004624A0"/>
    <w:rsid w:val="00462AA0"/>
    <w:rsid w:val="004666FF"/>
    <w:rsid w:val="00467549"/>
    <w:rsid w:val="004724C9"/>
    <w:rsid w:val="004852ED"/>
    <w:rsid w:val="0048699F"/>
    <w:rsid w:val="004878D0"/>
    <w:rsid w:val="00491B9F"/>
    <w:rsid w:val="00492D22"/>
    <w:rsid w:val="00493638"/>
    <w:rsid w:val="004941C0"/>
    <w:rsid w:val="00494B21"/>
    <w:rsid w:val="00496F62"/>
    <w:rsid w:val="004A007C"/>
    <w:rsid w:val="004A07EC"/>
    <w:rsid w:val="004A359F"/>
    <w:rsid w:val="004A47C6"/>
    <w:rsid w:val="004A7DB9"/>
    <w:rsid w:val="004B03FD"/>
    <w:rsid w:val="004B6126"/>
    <w:rsid w:val="004B675E"/>
    <w:rsid w:val="004B7648"/>
    <w:rsid w:val="004B7AF2"/>
    <w:rsid w:val="004C193B"/>
    <w:rsid w:val="004C199C"/>
    <w:rsid w:val="004C4748"/>
    <w:rsid w:val="004D6C2F"/>
    <w:rsid w:val="004E0717"/>
    <w:rsid w:val="004E257A"/>
    <w:rsid w:val="004E2653"/>
    <w:rsid w:val="004E3A2A"/>
    <w:rsid w:val="004E448B"/>
    <w:rsid w:val="004E48CD"/>
    <w:rsid w:val="004E60ED"/>
    <w:rsid w:val="004F19A3"/>
    <w:rsid w:val="00500FE6"/>
    <w:rsid w:val="00513541"/>
    <w:rsid w:val="00514E74"/>
    <w:rsid w:val="00515BEC"/>
    <w:rsid w:val="005163D7"/>
    <w:rsid w:val="00517799"/>
    <w:rsid w:val="0052051C"/>
    <w:rsid w:val="005214CB"/>
    <w:rsid w:val="0052437E"/>
    <w:rsid w:val="00525B2E"/>
    <w:rsid w:val="00526238"/>
    <w:rsid w:val="005272E0"/>
    <w:rsid w:val="005279DF"/>
    <w:rsid w:val="005312A1"/>
    <w:rsid w:val="005335B4"/>
    <w:rsid w:val="00535914"/>
    <w:rsid w:val="00536496"/>
    <w:rsid w:val="005433DA"/>
    <w:rsid w:val="00544664"/>
    <w:rsid w:val="00554187"/>
    <w:rsid w:val="005579DC"/>
    <w:rsid w:val="0056255F"/>
    <w:rsid w:val="0056723A"/>
    <w:rsid w:val="005678D1"/>
    <w:rsid w:val="00573903"/>
    <w:rsid w:val="00573AF5"/>
    <w:rsid w:val="00574FB4"/>
    <w:rsid w:val="00575D91"/>
    <w:rsid w:val="00576F84"/>
    <w:rsid w:val="00577005"/>
    <w:rsid w:val="00582E3A"/>
    <w:rsid w:val="00584576"/>
    <w:rsid w:val="00586D0D"/>
    <w:rsid w:val="00587536"/>
    <w:rsid w:val="00587B9D"/>
    <w:rsid w:val="00587FF8"/>
    <w:rsid w:val="005908AE"/>
    <w:rsid w:val="00592B02"/>
    <w:rsid w:val="005968B5"/>
    <w:rsid w:val="00597949"/>
    <w:rsid w:val="005A23AB"/>
    <w:rsid w:val="005A426F"/>
    <w:rsid w:val="005A48A9"/>
    <w:rsid w:val="005A6E30"/>
    <w:rsid w:val="005A72FF"/>
    <w:rsid w:val="005B2C8F"/>
    <w:rsid w:val="005B431B"/>
    <w:rsid w:val="005B6F6B"/>
    <w:rsid w:val="005B763F"/>
    <w:rsid w:val="005C0A3F"/>
    <w:rsid w:val="005C29AB"/>
    <w:rsid w:val="005C3AEC"/>
    <w:rsid w:val="005C46DA"/>
    <w:rsid w:val="005C4D14"/>
    <w:rsid w:val="005D0712"/>
    <w:rsid w:val="005D101A"/>
    <w:rsid w:val="005D1EB8"/>
    <w:rsid w:val="005D770D"/>
    <w:rsid w:val="005E29A7"/>
    <w:rsid w:val="005E402A"/>
    <w:rsid w:val="005E44E9"/>
    <w:rsid w:val="005E6587"/>
    <w:rsid w:val="005E65D3"/>
    <w:rsid w:val="005F201B"/>
    <w:rsid w:val="005F2630"/>
    <w:rsid w:val="005F42BC"/>
    <w:rsid w:val="005F440E"/>
    <w:rsid w:val="005F7AA0"/>
    <w:rsid w:val="00601E19"/>
    <w:rsid w:val="00606587"/>
    <w:rsid w:val="00606ECA"/>
    <w:rsid w:val="00610BD7"/>
    <w:rsid w:val="0061210E"/>
    <w:rsid w:val="00613E30"/>
    <w:rsid w:val="00620993"/>
    <w:rsid w:val="00622210"/>
    <w:rsid w:val="0062410F"/>
    <w:rsid w:val="0062703A"/>
    <w:rsid w:val="00630016"/>
    <w:rsid w:val="00631220"/>
    <w:rsid w:val="00631F23"/>
    <w:rsid w:val="00637312"/>
    <w:rsid w:val="00637BF7"/>
    <w:rsid w:val="006432BE"/>
    <w:rsid w:val="006438C0"/>
    <w:rsid w:val="00646BCC"/>
    <w:rsid w:val="0064726D"/>
    <w:rsid w:val="0065353A"/>
    <w:rsid w:val="006575F2"/>
    <w:rsid w:val="00661B27"/>
    <w:rsid w:val="006644AA"/>
    <w:rsid w:val="00664D13"/>
    <w:rsid w:val="006655BF"/>
    <w:rsid w:val="006655ED"/>
    <w:rsid w:val="0067040B"/>
    <w:rsid w:val="00671463"/>
    <w:rsid w:val="00671D68"/>
    <w:rsid w:val="00672712"/>
    <w:rsid w:val="0067571A"/>
    <w:rsid w:val="00675950"/>
    <w:rsid w:val="00676D12"/>
    <w:rsid w:val="006817BB"/>
    <w:rsid w:val="00681E6A"/>
    <w:rsid w:val="006822A6"/>
    <w:rsid w:val="006825A2"/>
    <w:rsid w:val="00683182"/>
    <w:rsid w:val="006879F3"/>
    <w:rsid w:val="00687CF2"/>
    <w:rsid w:val="00691086"/>
    <w:rsid w:val="0069306C"/>
    <w:rsid w:val="0069546F"/>
    <w:rsid w:val="00696523"/>
    <w:rsid w:val="00696F80"/>
    <w:rsid w:val="00697799"/>
    <w:rsid w:val="00697EB2"/>
    <w:rsid w:val="006A1AC3"/>
    <w:rsid w:val="006A2907"/>
    <w:rsid w:val="006A3DBB"/>
    <w:rsid w:val="006A42C0"/>
    <w:rsid w:val="006B2DEE"/>
    <w:rsid w:val="006B364E"/>
    <w:rsid w:val="006B5298"/>
    <w:rsid w:val="006B6F38"/>
    <w:rsid w:val="006C2C97"/>
    <w:rsid w:val="006C30CF"/>
    <w:rsid w:val="006D224B"/>
    <w:rsid w:val="006D6BC6"/>
    <w:rsid w:val="006D740B"/>
    <w:rsid w:val="006E13A0"/>
    <w:rsid w:val="006E28E0"/>
    <w:rsid w:val="006E4ACC"/>
    <w:rsid w:val="006E6524"/>
    <w:rsid w:val="006F1296"/>
    <w:rsid w:val="006F19E5"/>
    <w:rsid w:val="006F2772"/>
    <w:rsid w:val="006F2851"/>
    <w:rsid w:val="006F5C4E"/>
    <w:rsid w:val="006F64DB"/>
    <w:rsid w:val="006F6B40"/>
    <w:rsid w:val="0070345F"/>
    <w:rsid w:val="00704303"/>
    <w:rsid w:val="00706150"/>
    <w:rsid w:val="007150F8"/>
    <w:rsid w:val="00717093"/>
    <w:rsid w:val="0072047E"/>
    <w:rsid w:val="00722AF5"/>
    <w:rsid w:val="00722FB6"/>
    <w:rsid w:val="0072489D"/>
    <w:rsid w:val="00724AE3"/>
    <w:rsid w:val="00724BED"/>
    <w:rsid w:val="00725647"/>
    <w:rsid w:val="00726B4A"/>
    <w:rsid w:val="00727B94"/>
    <w:rsid w:val="007324A1"/>
    <w:rsid w:val="007352CA"/>
    <w:rsid w:val="00742E76"/>
    <w:rsid w:val="007465E4"/>
    <w:rsid w:val="007509B8"/>
    <w:rsid w:val="0075188D"/>
    <w:rsid w:val="0075518F"/>
    <w:rsid w:val="00756152"/>
    <w:rsid w:val="00757F49"/>
    <w:rsid w:val="00760D4A"/>
    <w:rsid w:val="007619BE"/>
    <w:rsid w:val="00763B9F"/>
    <w:rsid w:val="00764EA6"/>
    <w:rsid w:val="007670A1"/>
    <w:rsid w:val="007676B4"/>
    <w:rsid w:val="007749D1"/>
    <w:rsid w:val="00781F73"/>
    <w:rsid w:val="00784311"/>
    <w:rsid w:val="007852EE"/>
    <w:rsid w:val="00787D1E"/>
    <w:rsid w:val="00787E28"/>
    <w:rsid w:val="00792868"/>
    <w:rsid w:val="00792B5C"/>
    <w:rsid w:val="00792C1C"/>
    <w:rsid w:val="0079356A"/>
    <w:rsid w:val="00796A98"/>
    <w:rsid w:val="00796FF5"/>
    <w:rsid w:val="007A1569"/>
    <w:rsid w:val="007A1ACF"/>
    <w:rsid w:val="007A3D72"/>
    <w:rsid w:val="007A3EB3"/>
    <w:rsid w:val="007B0463"/>
    <w:rsid w:val="007B113F"/>
    <w:rsid w:val="007B4C65"/>
    <w:rsid w:val="007B6444"/>
    <w:rsid w:val="007B6B5A"/>
    <w:rsid w:val="007C1682"/>
    <w:rsid w:val="007C4065"/>
    <w:rsid w:val="007C469F"/>
    <w:rsid w:val="007C4748"/>
    <w:rsid w:val="007C6A56"/>
    <w:rsid w:val="007C6A8E"/>
    <w:rsid w:val="007C6B78"/>
    <w:rsid w:val="007C6E9F"/>
    <w:rsid w:val="007C721C"/>
    <w:rsid w:val="007D0522"/>
    <w:rsid w:val="007D2E9B"/>
    <w:rsid w:val="007D5654"/>
    <w:rsid w:val="007D5CDD"/>
    <w:rsid w:val="007D6C59"/>
    <w:rsid w:val="007E753D"/>
    <w:rsid w:val="007F1B57"/>
    <w:rsid w:val="007F24AC"/>
    <w:rsid w:val="007F2BDB"/>
    <w:rsid w:val="007F3FCE"/>
    <w:rsid w:val="007F7B8C"/>
    <w:rsid w:val="00801C27"/>
    <w:rsid w:val="00801E34"/>
    <w:rsid w:val="00802756"/>
    <w:rsid w:val="00804E95"/>
    <w:rsid w:val="00813081"/>
    <w:rsid w:val="00816105"/>
    <w:rsid w:val="00816818"/>
    <w:rsid w:val="00817373"/>
    <w:rsid w:val="008239F4"/>
    <w:rsid w:val="00824442"/>
    <w:rsid w:val="00825040"/>
    <w:rsid w:val="00825A76"/>
    <w:rsid w:val="00825C6F"/>
    <w:rsid w:val="008263A7"/>
    <w:rsid w:val="00831EE5"/>
    <w:rsid w:val="0083567C"/>
    <w:rsid w:val="0084365B"/>
    <w:rsid w:val="00844B32"/>
    <w:rsid w:val="00845CAD"/>
    <w:rsid w:val="008479B7"/>
    <w:rsid w:val="0085144D"/>
    <w:rsid w:val="00852D2E"/>
    <w:rsid w:val="0085340A"/>
    <w:rsid w:val="0085355D"/>
    <w:rsid w:val="00856D12"/>
    <w:rsid w:val="008570C5"/>
    <w:rsid w:val="00857C80"/>
    <w:rsid w:val="008600C5"/>
    <w:rsid w:val="008629AF"/>
    <w:rsid w:val="00864C77"/>
    <w:rsid w:val="008707D6"/>
    <w:rsid w:val="0087136B"/>
    <w:rsid w:val="008713F1"/>
    <w:rsid w:val="00871CD9"/>
    <w:rsid w:val="00876CA3"/>
    <w:rsid w:val="00882104"/>
    <w:rsid w:val="0088501A"/>
    <w:rsid w:val="00886180"/>
    <w:rsid w:val="0088729A"/>
    <w:rsid w:val="00891F31"/>
    <w:rsid w:val="00892591"/>
    <w:rsid w:val="00895E28"/>
    <w:rsid w:val="0089635E"/>
    <w:rsid w:val="0089748E"/>
    <w:rsid w:val="008A042A"/>
    <w:rsid w:val="008A0A71"/>
    <w:rsid w:val="008A3235"/>
    <w:rsid w:val="008A609E"/>
    <w:rsid w:val="008A68BF"/>
    <w:rsid w:val="008A74BC"/>
    <w:rsid w:val="008B29F7"/>
    <w:rsid w:val="008B4180"/>
    <w:rsid w:val="008B5700"/>
    <w:rsid w:val="008C38CA"/>
    <w:rsid w:val="008C3D9B"/>
    <w:rsid w:val="008C5C39"/>
    <w:rsid w:val="008D035F"/>
    <w:rsid w:val="008D12F5"/>
    <w:rsid w:val="008E1374"/>
    <w:rsid w:val="008E5EB6"/>
    <w:rsid w:val="008E6728"/>
    <w:rsid w:val="008E6B96"/>
    <w:rsid w:val="008F0025"/>
    <w:rsid w:val="008F0AD4"/>
    <w:rsid w:val="008F2166"/>
    <w:rsid w:val="008F351B"/>
    <w:rsid w:val="008F7EA2"/>
    <w:rsid w:val="00901252"/>
    <w:rsid w:val="009021A5"/>
    <w:rsid w:val="009037DA"/>
    <w:rsid w:val="009055D7"/>
    <w:rsid w:val="009057D2"/>
    <w:rsid w:val="009077A7"/>
    <w:rsid w:val="0090794F"/>
    <w:rsid w:val="00907FF6"/>
    <w:rsid w:val="00912111"/>
    <w:rsid w:val="00914A5C"/>
    <w:rsid w:val="00915053"/>
    <w:rsid w:val="00916B28"/>
    <w:rsid w:val="00921BF2"/>
    <w:rsid w:val="0092387E"/>
    <w:rsid w:val="009247B2"/>
    <w:rsid w:val="00927E5A"/>
    <w:rsid w:val="0093117F"/>
    <w:rsid w:val="00933EAD"/>
    <w:rsid w:val="009362DE"/>
    <w:rsid w:val="0094375A"/>
    <w:rsid w:val="009451BA"/>
    <w:rsid w:val="00946A3C"/>
    <w:rsid w:val="00947B5E"/>
    <w:rsid w:val="0095389F"/>
    <w:rsid w:val="00954994"/>
    <w:rsid w:val="00955933"/>
    <w:rsid w:val="00956852"/>
    <w:rsid w:val="00956857"/>
    <w:rsid w:val="0095739B"/>
    <w:rsid w:val="009574EE"/>
    <w:rsid w:val="0096367A"/>
    <w:rsid w:val="0096665B"/>
    <w:rsid w:val="00966F9D"/>
    <w:rsid w:val="00967E93"/>
    <w:rsid w:val="009728E6"/>
    <w:rsid w:val="0097346B"/>
    <w:rsid w:val="00973BA7"/>
    <w:rsid w:val="00975868"/>
    <w:rsid w:val="00977922"/>
    <w:rsid w:val="00980961"/>
    <w:rsid w:val="00981217"/>
    <w:rsid w:val="00982C13"/>
    <w:rsid w:val="00982E1D"/>
    <w:rsid w:val="0098549B"/>
    <w:rsid w:val="009907F6"/>
    <w:rsid w:val="0099089B"/>
    <w:rsid w:val="00991516"/>
    <w:rsid w:val="00992EC5"/>
    <w:rsid w:val="0099319E"/>
    <w:rsid w:val="009A0088"/>
    <w:rsid w:val="009A2018"/>
    <w:rsid w:val="009A3DDB"/>
    <w:rsid w:val="009A5F8D"/>
    <w:rsid w:val="009B1FAF"/>
    <w:rsid w:val="009B2036"/>
    <w:rsid w:val="009B332D"/>
    <w:rsid w:val="009B6B25"/>
    <w:rsid w:val="009B7441"/>
    <w:rsid w:val="009C27C9"/>
    <w:rsid w:val="009C294D"/>
    <w:rsid w:val="009C5A0B"/>
    <w:rsid w:val="009C6EEA"/>
    <w:rsid w:val="009D65A1"/>
    <w:rsid w:val="009E00BD"/>
    <w:rsid w:val="009E1822"/>
    <w:rsid w:val="009E2138"/>
    <w:rsid w:val="009E28B0"/>
    <w:rsid w:val="009E37D2"/>
    <w:rsid w:val="009F1D30"/>
    <w:rsid w:val="009F39AF"/>
    <w:rsid w:val="009F5E81"/>
    <w:rsid w:val="009F638D"/>
    <w:rsid w:val="009F6C65"/>
    <w:rsid w:val="00A00550"/>
    <w:rsid w:val="00A04364"/>
    <w:rsid w:val="00A0531E"/>
    <w:rsid w:val="00A06EA6"/>
    <w:rsid w:val="00A11377"/>
    <w:rsid w:val="00A1153E"/>
    <w:rsid w:val="00A1511D"/>
    <w:rsid w:val="00A16B91"/>
    <w:rsid w:val="00A21A38"/>
    <w:rsid w:val="00A233B9"/>
    <w:rsid w:val="00A23C50"/>
    <w:rsid w:val="00A24483"/>
    <w:rsid w:val="00A25814"/>
    <w:rsid w:val="00A30678"/>
    <w:rsid w:val="00A32574"/>
    <w:rsid w:val="00A32FC2"/>
    <w:rsid w:val="00A330A5"/>
    <w:rsid w:val="00A342B9"/>
    <w:rsid w:val="00A37EC3"/>
    <w:rsid w:val="00A41CC7"/>
    <w:rsid w:val="00A4298E"/>
    <w:rsid w:val="00A4464A"/>
    <w:rsid w:val="00A44E5A"/>
    <w:rsid w:val="00A46521"/>
    <w:rsid w:val="00A52B11"/>
    <w:rsid w:val="00A53B87"/>
    <w:rsid w:val="00A5601C"/>
    <w:rsid w:val="00A571EB"/>
    <w:rsid w:val="00A617DE"/>
    <w:rsid w:val="00A61E38"/>
    <w:rsid w:val="00A65EDF"/>
    <w:rsid w:val="00A675EC"/>
    <w:rsid w:val="00A67F47"/>
    <w:rsid w:val="00A70543"/>
    <w:rsid w:val="00A71BDF"/>
    <w:rsid w:val="00A735A5"/>
    <w:rsid w:val="00A7500A"/>
    <w:rsid w:val="00A83CDE"/>
    <w:rsid w:val="00A85427"/>
    <w:rsid w:val="00A87AED"/>
    <w:rsid w:val="00A93D81"/>
    <w:rsid w:val="00A945CF"/>
    <w:rsid w:val="00A94CFC"/>
    <w:rsid w:val="00A95BAA"/>
    <w:rsid w:val="00A97200"/>
    <w:rsid w:val="00A976F3"/>
    <w:rsid w:val="00AA13F5"/>
    <w:rsid w:val="00AA37EE"/>
    <w:rsid w:val="00AA3C30"/>
    <w:rsid w:val="00AA4AC1"/>
    <w:rsid w:val="00AA5D5A"/>
    <w:rsid w:val="00AA72D5"/>
    <w:rsid w:val="00AB012B"/>
    <w:rsid w:val="00AB0451"/>
    <w:rsid w:val="00AB3E9D"/>
    <w:rsid w:val="00AB4728"/>
    <w:rsid w:val="00AB4A6B"/>
    <w:rsid w:val="00AB62BB"/>
    <w:rsid w:val="00AC6C26"/>
    <w:rsid w:val="00AC6CAB"/>
    <w:rsid w:val="00AC6D4D"/>
    <w:rsid w:val="00AC72E7"/>
    <w:rsid w:val="00AD09C2"/>
    <w:rsid w:val="00AD1833"/>
    <w:rsid w:val="00AD2F01"/>
    <w:rsid w:val="00AD5961"/>
    <w:rsid w:val="00AD69DA"/>
    <w:rsid w:val="00AD78BD"/>
    <w:rsid w:val="00AE037F"/>
    <w:rsid w:val="00AE1058"/>
    <w:rsid w:val="00AE1930"/>
    <w:rsid w:val="00AE3CD8"/>
    <w:rsid w:val="00AE4310"/>
    <w:rsid w:val="00AE7860"/>
    <w:rsid w:val="00AF0EE8"/>
    <w:rsid w:val="00AF238D"/>
    <w:rsid w:val="00AF567A"/>
    <w:rsid w:val="00B03C9C"/>
    <w:rsid w:val="00B04BDB"/>
    <w:rsid w:val="00B16EE6"/>
    <w:rsid w:val="00B16F8B"/>
    <w:rsid w:val="00B17B53"/>
    <w:rsid w:val="00B23469"/>
    <w:rsid w:val="00B23DA7"/>
    <w:rsid w:val="00B2520B"/>
    <w:rsid w:val="00B2661B"/>
    <w:rsid w:val="00B27657"/>
    <w:rsid w:val="00B27D98"/>
    <w:rsid w:val="00B3074A"/>
    <w:rsid w:val="00B3099C"/>
    <w:rsid w:val="00B31190"/>
    <w:rsid w:val="00B3689A"/>
    <w:rsid w:val="00B37BEB"/>
    <w:rsid w:val="00B416AD"/>
    <w:rsid w:val="00B43919"/>
    <w:rsid w:val="00B4400E"/>
    <w:rsid w:val="00B440D3"/>
    <w:rsid w:val="00B449AD"/>
    <w:rsid w:val="00B44C0D"/>
    <w:rsid w:val="00B4598E"/>
    <w:rsid w:val="00B5163C"/>
    <w:rsid w:val="00B516B2"/>
    <w:rsid w:val="00B51E1C"/>
    <w:rsid w:val="00B51FC5"/>
    <w:rsid w:val="00B5557D"/>
    <w:rsid w:val="00B559DE"/>
    <w:rsid w:val="00B56AB6"/>
    <w:rsid w:val="00B572ED"/>
    <w:rsid w:val="00B610B1"/>
    <w:rsid w:val="00B62F01"/>
    <w:rsid w:val="00B65DEB"/>
    <w:rsid w:val="00B665A6"/>
    <w:rsid w:val="00B707E3"/>
    <w:rsid w:val="00B71AB7"/>
    <w:rsid w:val="00B73FD8"/>
    <w:rsid w:val="00B747E9"/>
    <w:rsid w:val="00B7519A"/>
    <w:rsid w:val="00B75B03"/>
    <w:rsid w:val="00B813F7"/>
    <w:rsid w:val="00B82448"/>
    <w:rsid w:val="00B8560C"/>
    <w:rsid w:val="00B869F7"/>
    <w:rsid w:val="00B87DE0"/>
    <w:rsid w:val="00B91926"/>
    <w:rsid w:val="00B919DD"/>
    <w:rsid w:val="00B95C09"/>
    <w:rsid w:val="00B96B67"/>
    <w:rsid w:val="00BA132A"/>
    <w:rsid w:val="00BA1BFA"/>
    <w:rsid w:val="00BB0D74"/>
    <w:rsid w:val="00BB32B4"/>
    <w:rsid w:val="00BB373C"/>
    <w:rsid w:val="00BB52BF"/>
    <w:rsid w:val="00BB6B36"/>
    <w:rsid w:val="00BC2501"/>
    <w:rsid w:val="00BC4774"/>
    <w:rsid w:val="00BC55F3"/>
    <w:rsid w:val="00BD3A55"/>
    <w:rsid w:val="00BE3D16"/>
    <w:rsid w:val="00BE4659"/>
    <w:rsid w:val="00BE535A"/>
    <w:rsid w:val="00BF0AB0"/>
    <w:rsid w:val="00C06DED"/>
    <w:rsid w:val="00C07F9C"/>
    <w:rsid w:val="00C10ABC"/>
    <w:rsid w:val="00C178D6"/>
    <w:rsid w:val="00C21330"/>
    <w:rsid w:val="00C22E38"/>
    <w:rsid w:val="00C36B53"/>
    <w:rsid w:val="00C44472"/>
    <w:rsid w:val="00C44C80"/>
    <w:rsid w:val="00C46CB6"/>
    <w:rsid w:val="00C50239"/>
    <w:rsid w:val="00C50C71"/>
    <w:rsid w:val="00C513ED"/>
    <w:rsid w:val="00C56661"/>
    <w:rsid w:val="00C6472B"/>
    <w:rsid w:val="00C65879"/>
    <w:rsid w:val="00C66AB1"/>
    <w:rsid w:val="00C67027"/>
    <w:rsid w:val="00C7230A"/>
    <w:rsid w:val="00C72B02"/>
    <w:rsid w:val="00C73538"/>
    <w:rsid w:val="00C74A58"/>
    <w:rsid w:val="00C76F9C"/>
    <w:rsid w:val="00C81CF6"/>
    <w:rsid w:val="00C828A6"/>
    <w:rsid w:val="00C833F3"/>
    <w:rsid w:val="00C86D97"/>
    <w:rsid w:val="00C8730B"/>
    <w:rsid w:val="00C9089D"/>
    <w:rsid w:val="00C90992"/>
    <w:rsid w:val="00C92AB4"/>
    <w:rsid w:val="00C93653"/>
    <w:rsid w:val="00C9546D"/>
    <w:rsid w:val="00C96DB9"/>
    <w:rsid w:val="00C975E3"/>
    <w:rsid w:val="00C97EF6"/>
    <w:rsid w:val="00C97F43"/>
    <w:rsid w:val="00CA0593"/>
    <w:rsid w:val="00CA0F76"/>
    <w:rsid w:val="00CA1A0B"/>
    <w:rsid w:val="00CA2475"/>
    <w:rsid w:val="00CA24E9"/>
    <w:rsid w:val="00CA5FAF"/>
    <w:rsid w:val="00CB0616"/>
    <w:rsid w:val="00CB51C8"/>
    <w:rsid w:val="00CC1543"/>
    <w:rsid w:val="00CC40A7"/>
    <w:rsid w:val="00CC41E9"/>
    <w:rsid w:val="00CC46B4"/>
    <w:rsid w:val="00CC6061"/>
    <w:rsid w:val="00CC766E"/>
    <w:rsid w:val="00CD1698"/>
    <w:rsid w:val="00CD5311"/>
    <w:rsid w:val="00CD5ECE"/>
    <w:rsid w:val="00CD6425"/>
    <w:rsid w:val="00CE0B5B"/>
    <w:rsid w:val="00CE1412"/>
    <w:rsid w:val="00CE1E27"/>
    <w:rsid w:val="00CE6C15"/>
    <w:rsid w:val="00CF09A4"/>
    <w:rsid w:val="00CF0D75"/>
    <w:rsid w:val="00CF1884"/>
    <w:rsid w:val="00CF3E1B"/>
    <w:rsid w:val="00CF50AB"/>
    <w:rsid w:val="00CF71C1"/>
    <w:rsid w:val="00CF7D21"/>
    <w:rsid w:val="00D04555"/>
    <w:rsid w:val="00D05E49"/>
    <w:rsid w:val="00D12D7D"/>
    <w:rsid w:val="00D151CC"/>
    <w:rsid w:val="00D2085E"/>
    <w:rsid w:val="00D23791"/>
    <w:rsid w:val="00D242E2"/>
    <w:rsid w:val="00D2785D"/>
    <w:rsid w:val="00D312B9"/>
    <w:rsid w:val="00D404A3"/>
    <w:rsid w:val="00D40B8D"/>
    <w:rsid w:val="00D42220"/>
    <w:rsid w:val="00D42DDA"/>
    <w:rsid w:val="00D44CA6"/>
    <w:rsid w:val="00D458DB"/>
    <w:rsid w:val="00D46860"/>
    <w:rsid w:val="00D521DE"/>
    <w:rsid w:val="00D530C0"/>
    <w:rsid w:val="00D53F3D"/>
    <w:rsid w:val="00D56908"/>
    <w:rsid w:val="00D63E99"/>
    <w:rsid w:val="00D66A04"/>
    <w:rsid w:val="00D6771B"/>
    <w:rsid w:val="00D716D7"/>
    <w:rsid w:val="00D722BE"/>
    <w:rsid w:val="00D73D93"/>
    <w:rsid w:val="00D74B90"/>
    <w:rsid w:val="00D80387"/>
    <w:rsid w:val="00D80980"/>
    <w:rsid w:val="00D84599"/>
    <w:rsid w:val="00D91976"/>
    <w:rsid w:val="00D91CE9"/>
    <w:rsid w:val="00D926CF"/>
    <w:rsid w:val="00D941A6"/>
    <w:rsid w:val="00D9558E"/>
    <w:rsid w:val="00D973D7"/>
    <w:rsid w:val="00DA0C94"/>
    <w:rsid w:val="00DA5D5C"/>
    <w:rsid w:val="00DA64CD"/>
    <w:rsid w:val="00DA6B80"/>
    <w:rsid w:val="00DA7CC4"/>
    <w:rsid w:val="00DB071A"/>
    <w:rsid w:val="00DB4BB9"/>
    <w:rsid w:val="00DB6127"/>
    <w:rsid w:val="00DC0897"/>
    <w:rsid w:val="00DC0A74"/>
    <w:rsid w:val="00DC238C"/>
    <w:rsid w:val="00DC273F"/>
    <w:rsid w:val="00DD166E"/>
    <w:rsid w:val="00DD1CC2"/>
    <w:rsid w:val="00DE4BD9"/>
    <w:rsid w:val="00DE6FA6"/>
    <w:rsid w:val="00DF08E7"/>
    <w:rsid w:val="00DF0CF1"/>
    <w:rsid w:val="00DF1BDD"/>
    <w:rsid w:val="00DF3596"/>
    <w:rsid w:val="00DF5D1A"/>
    <w:rsid w:val="00DF67F5"/>
    <w:rsid w:val="00E01517"/>
    <w:rsid w:val="00E04F00"/>
    <w:rsid w:val="00E15E9B"/>
    <w:rsid w:val="00E16DB8"/>
    <w:rsid w:val="00E172C5"/>
    <w:rsid w:val="00E20B11"/>
    <w:rsid w:val="00E22959"/>
    <w:rsid w:val="00E26407"/>
    <w:rsid w:val="00E32ED5"/>
    <w:rsid w:val="00E378C1"/>
    <w:rsid w:val="00E400FA"/>
    <w:rsid w:val="00E40979"/>
    <w:rsid w:val="00E41096"/>
    <w:rsid w:val="00E43B70"/>
    <w:rsid w:val="00E45BC4"/>
    <w:rsid w:val="00E45E56"/>
    <w:rsid w:val="00E45E83"/>
    <w:rsid w:val="00E510EE"/>
    <w:rsid w:val="00E61EC8"/>
    <w:rsid w:val="00E6501D"/>
    <w:rsid w:val="00E652F3"/>
    <w:rsid w:val="00E65AC7"/>
    <w:rsid w:val="00E65D64"/>
    <w:rsid w:val="00E67B11"/>
    <w:rsid w:val="00E71CBF"/>
    <w:rsid w:val="00E7384B"/>
    <w:rsid w:val="00E8232D"/>
    <w:rsid w:val="00E86F38"/>
    <w:rsid w:val="00E879D3"/>
    <w:rsid w:val="00E92628"/>
    <w:rsid w:val="00E975EF"/>
    <w:rsid w:val="00EA1049"/>
    <w:rsid w:val="00EA164D"/>
    <w:rsid w:val="00EA321D"/>
    <w:rsid w:val="00EA346C"/>
    <w:rsid w:val="00EA3CBA"/>
    <w:rsid w:val="00EA6862"/>
    <w:rsid w:val="00EA7FC4"/>
    <w:rsid w:val="00EB2347"/>
    <w:rsid w:val="00EB2839"/>
    <w:rsid w:val="00EB29C9"/>
    <w:rsid w:val="00EB432B"/>
    <w:rsid w:val="00EC1D32"/>
    <w:rsid w:val="00EC30E5"/>
    <w:rsid w:val="00EC40E1"/>
    <w:rsid w:val="00EC5D4C"/>
    <w:rsid w:val="00EC710E"/>
    <w:rsid w:val="00EC7555"/>
    <w:rsid w:val="00ED0E91"/>
    <w:rsid w:val="00ED170E"/>
    <w:rsid w:val="00ED213B"/>
    <w:rsid w:val="00ED2DD4"/>
    <w:rsid w:val="00ED50FD"/>
    <w:rsid w:val="00ED6F57"/>
    <w:rsid w:val="00ED7743"/>
    <w:rsid w:val="00EE1AA3"/>
    <w:rsid w:val="00EE3475"/>
    <w:rsid w:val="00EE46D3"/>
    <w:rsid w:val="00EF0ACA"/>
    <w:rsid w:val="00EF1100"/>
    <w:rsid w:val="00EF313C"/>
    <w:rsid w:val="00EF48B0"/>
    <w:rsid w:val="00EF55CD"/>
    <w:rsid w:val="00F040DA"/>
    <w:rsid w:val="00F072B4"/>
    <w:rsid w:val="00F1243E"/>
    <w:rsid w:val="00F1338B"/>
    <w:rsid w:val="00F15395"/>
    <w:rsid w:val="00F15449"/>
    <w:rsid w:val="00F20B62"/>
    <w:rsid w:val="00F22D3D"/>
    <w:rsid w:val="00F31CA7"/>
    <w:rsid w:val="00F40300"/>
    <w:rsid w:val="00F438D9"/>
    <w:rsid w:val="00F445AE"/>
    <w:rsid w:val="00F47542"/>
    <w:rsid w:val="00F50CA1"/>
    <w:rsid w:val="00F51859"/>
    <w:rsid w:val="00F54558"/>
    <w:rsid w:val="00F547C3"/>
    <w:rsid w:val="00F56D03"/>
    <w:rsid w:val="00F57E6C"/>
    <w:rsid w:val="00F6178B"/>
    <w:rsid w:val="00F61C0C"/>
    <w:rsid w:val="00F6217F"/>
    <w:rsid w:val="00F63392"/>
    <w:rsid w:val="00F67B5A"/>
    <w:rsid w:val="00F711DF"/>
    <w:rsid w:val="00F716CB"/>
    <w:rsid w:val="00F77830"/>
    <w:rsid w:val="00F808F3"/>
    <w:rsid w:val="00F9129D"/>
    <w:rsid w:val="00F960EA"/>
    <w:rsid w:val="00F97547"/>
    <w:rsid w:val="00FA239D"/>
    <w:rsid w:val="00FA36F3"/>
    <w:rsid w:val="00FA63FE"/>
    <w:rsid w:val="00FB4DC2"/>
    <w:rsid w:val="00FC14B7"/>
    <w:rsid w:val="00FC2E9F"/>
    <w:rsid w:val="00FC5444"/>
    <w:rsid w:val="00FC62EC"/>
    <w:rsid w:val="00FC7395"/>
    <w:rsid w:val="00FC76BB"/>
    <w:rsid w:val="00FD0D11"/>
    <w:rsid w:val="00FD442C"/>
    <w:rsid w:val="00FD68BA"/>
    <w:rsid w:val="00FD6AD6"/>
    <w:rsid w:val="00FE079D"/>
    <w:rsid w:val="00FE30DC"/>
    <w:rsid w:val="00FE465B"/>
    <w:rsid w:val="00FE73D6"/>
    <w:rsid w:val="00FF10E7"/>
    <w:rsid w:val="00FF689A"/>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rules v:ext="edit">
        <o:r id="V:Rule1" type="connector" idref="#_s1140"/>
        <o:r id="V:Rule2" type="connector" idref="#_s1140"/>
        <o:r id="V:Rule3" type="connector" idref="#_s1140"/>
        <o:r id="V:Rule4" type="connector" idref="#_s1140"/>
        <o:r id="V:Rule5" type="connector" idref="#_x0000_s1061"/>
        <o:r id="V:Rule6" type="connector" idref="#_s1044">
          <o:proxy start="" idref="#_s1046" connectloc="0"/>
          <o:proxy end="" idref="#_s1045" connectloc="2"/>
        </o:r>
        <o:r id="V:Rule7" type="connector" idref="#_s1140"/>
        <o:r id="V:Rule8" type="connector" idref="#_s1040">
          <o:proxy start="" idref="#_s1050" connectloc="0"/>
          <o:proxy end="" idref="#_s1045" connectloc="2"/>
        </o:r>
        <o:r id="V:Rule9" type="connector" idref="#_s1039">
          <o:proxy start="" idref="#_s1051" connectloc="0"/>
          <o:proxy end="" idref="#_s1045" connectloc="2"/>
        </o:r>
        <o:r id="V:Rule10" type="connector" idref="#_s1038">
          <o:proxy start="" idref="#_s1052" connectloc="0"/>
          <o:proxy end="" idref="#_s1045" connectloc="2"/>
        </o:r>
        <o:r id="V:Rule11" type="connector" idref="#_s1037">
          <o:proxy start="" idref="#_s1053" connectloc="0"/>
          <o:proxy end="" idref="#_s1045" connectloc="2"/>
        </o:r>
        <o:r id="V:Rule12" type="connector" idref="#_s1042">
          <o:proxy start="" idref="#_s1048" connectloc="0"/>
          <o:proxy end="" idref="#_s1045" connectloc="2"/>
        </o:r>
        <o:r id="V:Rule13" type="connector" idref="#_s1043">
          <o:proxy start="" idref="#_s1047" connectloc="0"/>
          <o:proxy end="" idref="#_s1045" connectloc="2"/>
        </o:r>
        <o:r id="V:Rule14" type="connector" idref="#_s1041">
          <o:proxy start="" idref="#_s1049" connectloc="0"/>
          <o:proxy end="" idref="#_s1045" connectloc="2"/>
        </o:r>
        <o:r id="V:Rule15" type="connector" idref="#_s1036">
          <o:proxy start="" idref="#_s1054" connectloc="1"/>
          <o:proxy end="" idref="#_s1049"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9D"/>
    <w:pPr>
      <w:spacing w:after="120"/>
      <w:jc w:val="both"/>
    </w:pPr>
    <w:rPr>
      <w:rFonts w:ascii="Garamond" w:hAnsi="Garamond"/>
      <w:sz w:val="24"/>
      <w:szCs w:val="24"/>
      <w:lang w:val="en-US" w:eastAsia="en-US"/>
    </w:rPr>
  </w:style>
  <w:style w:type="paragraph" w:styleId="Heading1">
    <w:name w:val="heading 1"/>
    <w:basedOn w:val="Normal"/>
    <w:next w:val="Normal"/>
    <w:link w:val="Heading1Char"/>
    <w:uiPriority w:val="99"/>
    <w:qFormat/>
    <w:rsid w:val="00726B4A"/>
    <w:pPr>
      <w:keepNext/>
      <w:ind w:left="720" w:hanging="720"/>
      <w:jc w:val="left"/>
      <w:outlineLvl w:val="0"/>
    </w:pPr>
    <w:rPr>
      <w:rFonts w:cs="Arial"/>
      <w:b/>
      <w:bCs/>
      <w:color w:val="107ABB"/>
      <w:kern w:val="32"/>
      <w:sz w:val="44"/>
      <w:szCs w:val="32"/>
      <w:lang w:val="en-GB"/>
    </w:rPr>
  </w:style>
  <w:style w:type="paragraph" w:styleId="Heading2">
    <w:name w:val="heading 2"/>
    <w:basedOn w:val="Normal"/>
    <w:next w:val="Normal"/>
    <w:link w:val="Heading2Char"/>
    <w:uiPriority w:val="99"/>
    <w:qFormat/>
    <w:rsid w:val="00376865"/>
    <w:pPr>
      <w:keepNext/>
      <w:spacing w:before="240" w:after="60"/>
      <w:ind w:left="720" w:hanging="720"/>
      <w:jc w:val="left"/>
      <w:outlineLvl w:val="1"/>
    </w:pPr>
    <w:rPr>
      <w:rFonts w:ascii="Century Gothic" w:hAnsi="Century Gothic" w:cs="Arial"/>
      <w:b/>
      <w:bCs/>
      <w:i/>
      <w:iCs/>
      <w:color w:val="107ABB"/>
      <w:sz w:val="32"/>
      <w:szCs w:val="28"/>
    </w:rPr>
  </w:style>
  <w:style w:type="paragraph" w:styleId="Heading3">
    <w:name w:val="heading 3"/>
    <w:aliases w:val="FAS Heading 3"/>
    <w:basedOn w:val="Normal"/>
    <w:next w:val="Normal"/>
    <w:link w:val="Heading3Char"/>
    <w:uiPriority w:val="99"/>
    <w:qFormat/>
    <w:rsid w:val="007352CA"/>
    <w:pPr>
      <w:keepNext/>
      <w:spacing w:before="240" w:after="60"/>
      <w:jc w:val="left"/>
      <w:outlineLvl w:val="2"/>
    </w:pPr>
    <w:rPr>
      <w:rFonts w:ascii="Century Gothic" w:hAnsi="Century Gothic" w:cs="Arial"/>
      <w:b/>
      <w:bCs/>
      <w:color w:val="107AB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6B4A"/>
    <w:rPr>
      <w:rFonts w:ascii="Garamond" w:hAnsi="Garamond" w:cs="Arial"/>
      <w:b/>
      <w:bCs/>
      <w:color w:val="107ABB"/>
      <w:kern w:val="32"/>
      <w:sz w:val="32"/>
      <w:szCs w:val="32"/>
      <w:lang w:val="en-GB" w:eastAsia="en-US" w:bidi="ar-SA"/>
    </w:rPr>
  </w:style>
  <w:style w:type="character" w:customStyle="1" w:styleId="Heading2Char">
    <w:name w:val="Heading 2 Char"/>
    <w:link w:val="Heading2"/>
    <w:uiPriority w:val="99"/>
    <w:locked/>
    <w:rsid w:val="00376865"/>
    <w:rPr>
      <w:rFonts w:ascii="Century Gothic" w:hAnsi="Century Gothic" w:cs="Arial"/>
      <w:b/>
      <w:bCs/>
      <w:i/>
      <w:iCs/>
      <w:color w:val="107ABB"/>
      <w:sz w:val="28"/>
      <w:szCs w:val="28"/>
      <w:lang w:val="en-US" w:eastAsia="en-US" w:bidi="ar-SA"/>
    </w:rPr>
  </w:style>
  <w:style w:type="character" w:customStyle="1" w:styleId="Heading3Char">
    <w:name w:val="Heading 3 Char"/>
    <w:aliases w:val="FAS Heading 3 Char"/>
    <w:link w:val="Heading3"/>
    <w:uiPriority w:val="99"/>
    <w:locked/>
    <w:rsid w:val="00FE465B"/>
    <w:rPr>
      <w:rFonts w:ascii="Century Gothic" w:hAnsi="Century Gothic" w:cs="Arial"/>
      <w:b/>
      <w:bCs/>
      <w:color w:val="107ABB"/>
      <w:sz w:val="26"/>
      <w:szCs w:val="26"/>
      <w:lang w:val="en-GB" w:eastAsia="en-US" w:bidi="ar-SA"/>
    </w:rPr>
  </w:style>
  <w:style w:type="paragraph" w:styleId="Header">
    <w:name w:val="header"/>
    <w:aliases w:val="FAS Header"/>
    <w:basedOn w:val="Normal"/>
    <w:link w:val="HeaderChar"/>
    <w:uiPriority w:val="99"/>
    <w:rsid w:val="009E00BD"/>
    <w:pPr>
      <w:tabs>
        <w:tab w:val="center" w:pos="4320"/>
        <w:tab w:val="right" w:pos="8640"/>
      </w:tabs>
    </w:pPr>
  </w:style>
  <w:style w:type="character" w:customStyle="1" w:styleId="HeaderChar">
    <w:name w:val="Header Char"/>
    <w:aliases w:val="FAS Header Char"/>
    <w:link w:val="Header"/>
    <w:uiPriority w:val="99"/>
    <w:semiHidden/>
    <w:locked/>
    <w:rPr>
      <w:rFonts w:ascii="Garamond" w:hAnsi="Garamond" w:cs="Times New Roman"/>
      <w:sz w:val="24"/>
      <w:szCs w:val="24"/>
    </w:rPr>
  </w:style>
  <w:style w:type="paragraph" w:styleId="Footer">
    <w:name w:val="footer"/>
    <w:basedOn w:val="Normal"/>
    <w:link w:val="FooterChar"/>
    <w:uiPriority w:val="99"/>
    <w:rsid w:val="009E00BD"/>
    <w:pPr>
      <w:tabs>
        <w:tab w:val="center" w:pos="4320"/>
        <w:tab w:val="right" w:pos="8640"/>
      </w:tabs>
    </w:pPr>
  </w:style>
  <w:style w:type="character" w:customStyle="1" w:styleId="FooterChar">
    <w:name w:val="Footer Char"/>
    <w:link w:val="Footer"/>
    <w:uiPriority w:val="99"/>
    <w:locked/>
    <w:rsid w:val="001B0CAF"/>
    <w:rPr>
      <w:rFonts w:ascii="Garamond" w:hAnsi="Garamond" w:cs="Times New Roman"/>
      <w:sz w:val="24"/>
      <w:szCs w:val="24"/>
      <w:lang w:val="en-US" w:eastAsia="en-US" w:bidi="ar-SA"/>
    </w:rPr>
  </w:style>
  <w:style w:type="character" w:customStyle="1" w:styleId="StyleGaramond13pt">
    <w:name w:val="Style Garamond 13 pt"/>
    <w:uiPriority w:val="99"/>
    <w:rsid w:val="009E00BD"/>
    <w:rPr>
      <w:rFonts w:ascii="Garamond" w:hAnsi="Garamond" w:cs="Times New Roman"/>
      <w:sz w:val="26"/>
      <w:szCs w:val="26"/>
    </w:rPr>
  </w:style>
  <w:style w:type="paragraph" w:customStyle="1" w:styleId="Bulleted0">
    <w:name w:val="Bulleted"/>
    <w:basedOn w:val="Normal"/>
    <w:autoRedefine/>
    <w:uiPriority w:val="99"/>
    <w:rsid w:val="009E00BD"/>
    <w:pPr>
      <w:tabs>
        <w:tab w:val="left" w:pos="720"/>
        <w:tab w:val="num" w:pos="1080"/>
      </w:tabs>
      <w:spacing w:after="60"/>
      <w:ind w:left="1080" w:hanging="360"/>
      <w:jc w:val="left"/>
    </w:pPr>
    <w:rPr>
      <w:rFonts w:ascii="Times New Roman" w:hAnsi="Times New Roman"/>
    </w:rPr>
  </w:style>
  <w:style w:type="paragraph" w:customStyle="1" w:styleId="Figure">
    <w:name w:val="Figure"/>
    <w:basedOn w:val="Normal"/>
    <w:next w:val="Normal"/>
    <w:uiPriority w:val="99"/>
    <w:rsid w:val="009E00BD"/>
    <w:pPr>
      <w:numPr>
        <w:numId w:val="2"/>
      </w:numPr>
      <w:spacing w:after="0"/>
      <w:jc w:val="center"/>
    </w:pPr>
    <w:rPr>
      <w:rFonts w:ascii="Times New Roman" w:hAnsi="Times New Roman"/>
      <w:i/>
    </w:rPr>
  </w:style>
  <w:style w:type="paragraph" w:customStyle="1" w:styleId="FASNumbered">
    <w:name w:val="FAS Numbered"/>
    <w:basedOn w:val="FASBulleted"/>
    <w:uiPriority w:val="99"/>
    <w:rsid w:val="005C46DA"/>
    <w:pPr>
      <w:numPr>
        <w:numId w:val="1"/>
      </w:numPr>
    </w:pPr>
  </w:style>
  <w:style w:type="paragraph" w:customStyle="1" w:styleId="FASBulleted">
    <w:name w:val="FAS Bulleted"/>
    <w:basedOn w:val="Normal"/>
    <w:autoRedefine/>
    <w:uiPriority w:val="99"/>
    <w:rsid w:val="005C46DA"/>
    <w:pPr>
      <w:numPr>
        <w:numId w:val="8"/>
      </w:numPr>
      <w:tabs>
        <w:tab w:val="left" w:pos="720"/>
      </w:tabs>
      <w:spacing w:after="60"/>
      <w:jc w:val="left"/>
    </w:pPr>
  </w:style>
  <w:style w:type="character" w:styleId="Strong">
    <w:name w:val="Strong"/>
    <w:uiPriority w:val="99"/>
    <w:qFormat/>
    <w:rsid w:val="001B0CAF"/>
    <w:rPr>
      <w:rFonts w:cs="Times New Roman"/>
      <w:b/>
      <w:bCs/>
    </w:rPr>
  </w:style>
  <w:style w:type="paragraph" w:styleId="TOC1">
    <w:name w:val="toc 1"/>
    <w:basedOn w:val="Normal"/>
    <w:next w:val="Normal"/>
    <w:autoRedefine/>
    <w:uiPriority w:val="39"/>
    <w:rsid w:val="00892591"/>
    <w:pPr>
      <w:spacing w:before="60" w:after="60"/>
      <w:ind w:left="720" w:hanging="720"/>
      <w:jc w:val="left"/>
    </w:pPr>
  </w:style>
  <w:style w:type="paragraph" w:styleId="TOC2">
    <w:name w:val="toc 2"/>
    <w:basedOn w:val="Normal"/>
    <w:next w:val="Normal"/>
    <w:autoRedefine/>
    <w:uiPriority w:val="39"/>
    <w:rsid w:val="00892591"/>
    <w:pPr>
      <w:tabs>
        <w:tab w:val="left" w:pos="960"/>
        <w:tab w:val="right" w:leader="dot" w:pos="7371"/>
        <w:tab w:val="right" w:leader="dot" w:pos="7399"/>
      </w:tabs>
      <w:spacing w:before="60" w:after="60"/>
      <w:ind w:left="992" w:hanging="720"/>
      <w:jc w:val="left"/>
    </w:pPr>
  </w:style>
  <w:style w:type="character" w:styleId="Hyperlink">
    <w:name w:val="Hyperlink"/>
    <w:uiPriority w:val="99"/>
    <w:rsid w:val="001B0CAF"/>
    <w:rPr>
      <w:rFonts w:cs="Times New Roman"/>
      <w:color w:val="0000FF"/>
      <w:u w:val="single"/>
    </w:rPr>
  </w:style>
  <w:style w:type="paragraph" w:styleId="NormalWeb">
    <w:name w:val="Normal (Web)"/>
    <w:basedOn w:val="Normal"/>
    <w:link w:val="NormalWebChar"/>
    <w:uiPriority w:val="99"/>
    <w:rsid w:val="001B0CAF"/>
    <w:pPr>
      <w:jc w:val="left"/>
      <w:textAlignment w:val="top"/>
    </w:pPr>
    <w:rPr>
      <w:rFonts w:ascii="Times New Roman" w:hAnsi="Times New Roman" w:cs="Arial"/>
      <w:lang w:val="en-GB"/>
    </w:rPr>
  </w:style>
  <w:style w:type="character" w:customStyle="1" w:styleId="NormalWebChar">
    <w:name w:val="Normal (Web) Char"/>
    <w:link w:val="NormalWeb"/>
    <w:uiPriority w:val="99"/>
    <w:locked/>
    <w:rsid w:val="001B0CAF"/>
    <w:rPr>
      <w:rFonts w:cs="Arial"/>
      <w:sz w:val="24"/>
      <w:szCs w:val="24"/>
      <w:lang w:val="en-GB" w:eastAsia="en-US" w:bidi="ar-SA"/>
    </w:rPr>
  </w:style>
  <w:style w:type="character" w:styleId="PageNumber">
    <w:name w:val="page number"/>
    <w:uiPriority w:val="99"/>
    <w:rsid w:val="001B0CAF"/>
    <w:rPr>
      <w:rFonts w:cs="Times New Roman"/>
    </w:rPr>
  </w:style>
  <w:style w:type="character" w:styleId="Emphasis">
    <w:name w:val="Emphasis"/>
    <w:uiPriority w:val="99"/>
    <w:qFormat/>
    <w:rsid w:val="005C46DA"/>
    <w:rPr>
      <w:rFonts w:cs="Times New Roman"/>
      <w:b/>
      <w:i/>
      <w:iCs/>
    </w:rPr>
  </w:style>
  <w:style w:type="table" w:styleId="TableGrid">
    <w:name w:val="Table Grid"/>
    <w:basedOn w:val="TableNormal"/>
    <w:uiPriority w:val="99"/>
    <w:rsid w:val="00D53F3D"/>
    <w:pPr>
      <w:spacing w:before="100" w:beforeAutospacing="1" w:after="100" w:afterAutospacing="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852E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601E1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ListParagraph">
    <w:name w:val="List Paragraph"/>
    <w:basedOn w:val="Normal"/>
    <w:uiPriority w:val="99"/>
    <w:qFormat/>
    <w:rsid w:val="009C27C9"/>
    <w:pPr>
      <w:ind w:left="720"/>
      <w:contextualSpacing/>
    </w:pPr>
  </w:style>
  <w:style w:type="character" w:customStyle="1" w:styleId="CharChar1">
    <w:name w:val="Char Char1"/>
    <w:uiPriority w:val="99"/>
    <w:rsid w:val="000E10B0"/>
    <w:rPr>
      <w:rFonts w:ascii="Garamond" w:hAnsi="Garamond" w:cs="Times New Roman"/>
      <w:sz w:val="24"/>
      <w:szCs w:val="24"/>
      <w:lang w:val="en-US" w:eastAsia="en-US" w:bidi="ar-SA"/>
    </w:rPr>
  </w:style>
  <w:style w:type="paragraph" w:customStyle="1" w:styleId="StyleArial28ptCustomColorRGB16122187Centered">
    <w:name w:val="Style Arial 28 pt Custom Color(RGB(16122187)) Centered"/>
    <w:basedOn w:val="Normal"/>
    <w:uiPriority w:val="99"/>
    <w:rsid w:val="000E10B0"/>
    <w:pPr>
      <w:suppressAutoHyphens/>
      <w:jc w:val="center"/>
    </w:pPr>
    <w:rPr>
      <w:rFonts w:ascii="Century Gothic" w:hAnsi="Century Gothic"/>
      <w:b/>
      <w:color w:val="107ABB"/>
      <w:sz w:val="36"/>
      <w:szCs w:val="20"/>
    </w:rPr>
  </w:style>
  <w:style w:type="character" w:customStyle="1" w:styleId="StyleArial14ptCustomColorRGB16122187">
    <w:name w:val="Style Arial 14 pt Custom Color(RGB(16122187))"/>
    <w:uiPriority w:val="99"/>
    <w:rsid w:val="000E10B0"/>
    <w:rPr>
      <w:rFonts w:ascii="Century Gothic" w:hAnsi="Century Gothic" w:cs="Times New Roman"/>
      <w:b/>
      <w:color w:val="107ABB"/>
      <w:sz w:val="52"/>
    </w:rPr>
  </w:style>
  <w:style w:type="character" w:customStyle="1" w:styleId="FASHeading4Char">
    <w:name w:val="FAS Heading 4 Char"/>
    <w:link w:val="FASHeading4"/>
    <w:locked/>
    <w:rsid w:val="000E10B0"/>
    <w:rPr>
      <w:rFonts w:ascii="Garamond" w:hAnsi="Garamond" w:cs="Garamond"/>
      <w:b/>
      <w:bCs/>
      <w:color w:val="0079BA"/>
      <w:sz w:val="26"/>
      <w:szCs w:val="26"/>
      <w:lang w:val="en-GB" w:eastAsia="en-US" w:bidi="ar-SA"/>
    </w:rPr>
  </w:style>
  <w:style w:type="paragraph" w:customStyle="1" w:styleId="FASHeading4">
    <w:name w:val="FAS Heading 4"/>
    <w:basedOn w:val="Normal"/>
    <w:link w:val="FASHeading4Char"/>
    <w:rsid w:val="000E10B0"/>
    <w:pPr>
      <w:suppressAutoHyphens/>
      <w:autoSpaceDE w:val="0"/>
      <w:autoSpaceDN w:val="0"/>
      <w:adjustRightInd w:val="0"/>
      <w:spacing w:before="113" w:after="57" w:line="240" w:lineRule="atLeast"/>
      <w:jc w:val="left"/>
      <w:textAlignment w:val="center"/>
    </w:pPr>
    <w:rPr>
      <w:rFonts w:cs="Garamond"/>
      <w:b/>
      <w:bCs/>
      <w:color w:val="0079BA"/>
      <w:sz w:val="26"/>
      <w:szCs w:val="26"/>
      <w:lang w:val="en-GB"/>
    </w:rPr>
  </w:style>
  <w:style w:type="paragraph" w:customStyle="1" w:styleId="FASCentered">
    <w:name w:val="FAS Centered"/>
    <w:basedOn w:val="Normal"/>
    <w:link w:val="FASCenteredChar"/>
    <w:uiPriority w:val="99"/>
    <w:rsid w:val="00AB3E9D"/>
    <w:pPr>
      <w:suppressAutoHyphens/>
      <w:jc w:val="center"/>
    </w:pPr>
    <w:rPr>
      <w:szCs w:val="20"/>
    </w:rPr>
  </w:style>
  <w:style w:type="character" w:customStyle="1" w:styleId="FASCenteredChar">
    <w:name w:val="FAS Centered Char"/>
    <w:link w:val="FASCentered"/>
    <w:uiPriority w:val="99"/>
    <w:locked/>
    <w:rsid w:val="00AB3E9D"/>
    <w:rPr>
      <w:rFonts w:ascii="Garamond" w:hAnsi="Garamond" w:cs="Times New Roman"/>
      <w:sz w:val="24"/>
      <w:lang w:val="en-US" w:eastAsia="en-US" w:bidi="ar-SA"/>
    </w:rPr>
  </w:style>
  <w:style w:type="paragraph" w:customStyle="1" w:styleId="FASPageNumber">
    <w:name w:val="FAS Page Number"/>
    <w:basedOn w:val="Normal"/>
    <w:uiPriority w:val="99"/>
    <w:rsid w:val="00E92628"/>
    <w:pPr>
      <w:tabs>
        <w:tab w:val="left" w:pos="4320"/>
        <w:tab w:val="right" w:pos="8640"/>
      </w:tabs>
      <w:suppressAutoHyphens/>
      <w:ind w:right="360"/>
      <w:jc w:val="center"/>
    </w:pPr>
    <w:rPr>
      <w:i/>
      <w:color w:val="107ABB"/>
    </w:rPr>
  </w:style>
  <w:style w:type="numbering" w:customStyle="1" w:styleId="bulleted">
    <w:name w:val="bulleted"/>
    <w:rsid w:val="005066B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0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AA51-9878-4139-B070-551818EA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2146</Words>
  <Characters>12234</Characters>
  <Application>Microsoft Office Word</Application>
  <DocSecurity>0</DocSecurity>
  <Lines>101</Lines>
  <Paragraphs>28</Paragraphs>
  <ScaleCrop>false</ScaleCrop>
  <Company>FÁS</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subject/>
  <dc:creator>mmooney</dc:creator>
  <cp:keywords/>
  <dc:description/>
  <cp:lastModifiedBy>Celia</cp:lastModifiedBy>
  <cp:revision>13</cp:revision>
  <cp:lastPrinted>2008-12-01T10:57:00Z</cp:lastPrinted>
  <dcterms:created xsi:type="dcterms:W3CDTF">2010-02-11T08:48:00Z</dcterms:created>
  <dcterms:modified xsi:type="dcterms:W3CDTF">2014-08-26T12:59:00Z</dcterms:modified>
</cp:coreProperties>
</file>